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268E1" w14:textId="77777777" w:rsidR="00DA311A" w:rsidRPr="006B79F4" w:rsidRDefault="00DA311A" w:rsidP="00DA311A">
      <w:pPr>
        <w:spacing w:line="480" w:lineRule="auto"/>
        <w:jc w:val="center"/>
        <w:rPr>
          <w:rFonts w:ascii="Times New Roman" w:hAnsi="Times New Roman" w:cs="Times New Roman"/>
          <w:i/>
        </w:rPr>
      </w:pPr>
      <w:r w:rsidRPr="006B79F4">
        <w:rPr>
          <w:rFonts w:ascii="Times New Roman" w:hAnsi="Times New Roman" w:cs="Times New Roman"/>
          <w:i/>
        </w:rPr>
        <w:t>PLEASE DO NOT QUOTE WITHOUT PERMISSION</w:t>
      </w:r>
    </w:p>
    <w:p w14:paraId="20C896F0" w14:textId="124FF1A4" w:rsidR="00ED1D70" w:rsidRDefault="00E351BA" w:rsidP="006E0325">
      <w:pPr>
        <w:spacing w:line="360" w:lineRule="auto"/>
        <w:jc w:val="center"/>
        <w:rPr>
          <w:sz w:val="28"/>
          <w:szCs w:val="28"/>
        </w:rPr>
      </w:pPr>
      <w:bookmarkStart w:id="0" w:name="_GoBack"/>
      <w:bookmarkEnd w:id="0"/>
      <w:r w:rsidRPr="006E0325">
        <w:rPr>
          <w:sz w:val="28"/>
          <w:szCs w:val="28"/>
        </w:rPr>
        <w:t>F</w:t>
      </w:r>
      <w:r w:rsidR="006E0325" w:rsidRPr="006E0325">
        <w:rPr>
          <w:sz w:val="28"/>
          <w:szCs w:val="28"/>
        </w:rPr>
        <w:t>rom a Baby S</w:t>
      </w:r>
      <w:r w:rsidR="00210E3A" w:rsidRPr="006E0325">
        <w:rPr>
          <w:sz w:val="28"/>
          <w:szCs w:val="28"/>
        </w:rPr>
        <w:t>miling</w:t>
      </w:r>
      <w:r w:rsidRPr="006E0325">
        <w:rPr>
          <w:sz w:val="28"/>
          <w:szCs w:val="28"/>
        </w:rPr>
        <w:t>; Reflections on virtues in development</w:t>
      </w:r>
    </w:p>
    <w:p w14:paraId="1FF5EBBC" w14:textId="386145E4" w:rsidR="006E0325" w:rsidRDefault="006E0325" w:rsidP="006E0325">
      <w:pPr>
        <w:spacing w:line="360" w:lineRule="auto"/>
        <w:jc w:val="center"/>
      </w:pPr>
      <w:r w:rsidRPr="006E0325">
        <w:t xml:space="preserve">Robert N. Emde </w:t>
      </w:r>
    </w:p>
    <w:p w14:paraId="59DB5B81" w14:textId="77777777" w:rsidR="00D7377C" w:rsidRDefault="00D7377C" w:rsidP="006E0325">
      <w:pPr>
        <w:spacing w:line="360" w:lineRule="auto"/>
        <w:jc w:val="center"/>
      </w:pPr>
    </w:p>
    <w:p w14:paraId="6FDBD6D5" w14:textId="5FCD9221" w:rsidR="00D7377C" w:rsidRPr="00D7377C" w:rsidRDefault="00D7377C" w:rsidP="00D7377C">
      <w:pPr>
        <w:ind w:firstLine="720"/>
        <w:rPr>
          <w:i/>
        </w:rPr>
      </w:pPr>
      <w:r w:rsidRPr="00D7377C">
        <w:rPr>
          <w:i/>
        </w:rPr>
        <w:t>OUTLINE:</w:t>
      </w:r>
    </w:p>
    <w:p w14:paraId="1C94FA6A" w14:textId="77777777" w:rsidR="00D7377C" w:rsidRPr="00D7377C" w:rsidRDefault="00D7377C" w:rsidP="00D7377C">
      <w:pPr>
        <w:ind w:firstLine="720"/>
        <w:rPr>
          <w:i/>
        </w:rPr>
      </w:pPr>
      <w:r w:rsidRPr="00D7377C">
        <w:rPr>
          <w:i/>
        </w:rPr>
        <w:t>Choosing a framework</w:t>
      </w:r>
    </w:p>
    <w:p w14:paraId="1A5765F7" w14:textId="77777777" w:rsidR="00D7377C" w:rsidRPr="00D7377C" w:rsidRDefault="00D7377C" w:rsidP="00D7377C">
      <w:pPr>
        <w:ind w:firstLine="720"/>
        <w:rPr>
          <w:i/>
        </w:rPr>
      </w:pPr>
      <w:r w:rsidRPr="00D7377C">
        <w:rPr>
          <w:i/>
        </w:rPr>
        <w:t>Social affectivity in infancy</w:t>
      </w:r>
    </w:p>
    <w:p w14:paraId="25EF63B6" w14:textId="77777777" w:rsidR="00D7377C" w:rsidRPr="00D7377C" w:rsidRDefault="00D7377C" w:rsidP="00D7377C">
      <w:pPr>
        <w:ind w:firstLine="720"/>
        <w:rPr>
          <w:i/>
        </w:rPr>
      </w:pPr>
      <w:r w:rsidRPr="00D7377C">
        <w:rPr>
          <w:i/>
        </w:rPr>
        <w:t>Moral development in infancy</w:t>
      </w:r>
    </w:p>
    <w:p w14:paraId="6BD112AF" w14:textId="219DE93B" w:rsidR="00D7377C" w:rsidRPr="00D7377C" w:rsidRDefault="00D7377C" w:rsidP="00D7377C">
      <w:pPr>
        <w:rPr>
          <w:i/>
        </w:rPr>
      </w:pPr>
      <w:r w:rsidRPr="00D7377C">
        <w:rPr>
          <w:i/>
        </w:rPr>
        <w:tab/>
      </w:r>
      <w:r>
        <w:rPr>
          <w:i/>
        </w:rPr>
        <w:tab/>
      </w:r>
      <w:r w:rsidRPr="00D7377C">
        <w:rPr>
          <w:i/>
        </w:rPr>
        <w:t>REV functions</w:t>
      </w:r>
    </w:p>
    <w:p w14:paraId="4EC6AE0C" w14:textId="42094B2F" w:rsidR="00D7377C" w:rsidRPr="00D7377C" w:rsidRDefault="00D7377C" w:rsidP="00D7377C">
      <w:pPr>
        <w:rPr>
          <w:i/>
        </w:rPr>
      </w:pPr>
      <w:r w:rsidRPr="00D7377C">
        <w:rPr>
          <w:i/>
        </w:rPr>
        <w:tab/>
      </w:r>
      <w:r>
        <w:rPr>
          <w:i/>
        </w:rPr>
        <w:tab/>
      </w:r>
      <w:r w:rsidRPr="00D7377C">
        <w:rPr>
          <w:i/>
        </w:rPr>
        <w:t>Regulation provided by parenting: REV r</w:t>
      </w:r>
    </w:p>
    <w:p w14:paraId="370FE08C" w14:textId="77777777" w:rsidR="00D7377C" w:rsidRPr="00D7377C" w:rsidRDefault="00D7377C" w:rsidP="00D7377C">
      <w:pPr>
        <w:ind w:firstLine="720"/>
        <w:rPr>
          <w:i/>
        </w:rPr>
      </w:pPr>
      <w:r w:rsidRPr="00D7377C">
        <w:rPr>
          <w:i/>
        </w:rPr>
        <w:t>More about development and its resources</w:t>
      </w:r>
    </w:p>
    <w:p w14:paraId="77261AB2" w14:textId="7996203D" w:rsidR="00D7377C" w:rsidRPr="00D7377C" w:rsidRDefault="00D7377C" w:rsidP="00D7377C">
      <w:pPr>
        <w:rPr>
          <w:i/>
        </w:rPr>
      </w:pPr>
      <w:r w:rsidRPr="00D7377C">
        <w:rPr>
          <w:i/>
        </w:rPr>
        <w:tab/>
      </w:r>
      <w:r>
        <w:rPr>
          <w:i/>
        </w:rPr>
        <w:tab/>
      </w:r>
      <w:r w:rsidRPr="00D7377C">
        <w:rPr>
          <w:i/>
        </w:rPr>
        <w:t>Regulation as a foundational principle</w:t>
      </w:r>
    </w:p>
    <w:p w14:paraId="0BDB1594" w14:textId="0F5FC005" w:rsidR="00D7377C" w:rsidRPr="00D7377C" w:rsidRDefault="00D7377C" w:rsidP="00D7377C">
      <w:pPr>
        <w:rPr>
          <w:i/>
        </w:rPr>
      </w:pPr>
      <w:r w:rsidRPr="00D7377C">
        <w:rPr>
          <w:i/>
        </w:rPr>
        <w:tab/>
      </w:r>
      <w:r>
        <w:rPr>
          <w:i/>
        </w:rPr>
        <w:tab/>
      </w:r>
      <w:r w:rsidRPr="00D7377C">
        <w:rPr>
          <w:i/>
        </w:rPr>
        <w:t>Interplay of opposites</w:t>
      </w:r>
    </w:p>
    <w:p w14:paraId="6ED78C6E" w14:textId="77777777" w:rsidR="00D7377C" w:rsidRPr="00D7377C" w:rsidRDefault="00D7377C" w:rsidP="00D7377C">
      <w:pPr>
        <w:ind w:firstLine="720"/>
        <w:rPr>
          <w:i/>
        </w:rPr>
      </w:pPr>
      <w:r w:rsidRPr="00D7377C">
        <w:rPr>
          <w:i/>
        </w:rPr>
        <w:t>Pathways to virtues and challenges for research</w:t>
      </w:r>
    </w:p>
    <w:p w14:paraId="23E3DBC9" w14:textId="7773695C" w:rsidR="00D7377C" w:rsidRPr="00D7377C" w:rsidRDefault="00D7377C" w:rsidP="00D7377C">
      <w:pPr>
        <w:ind w:firstLine="720"/>
        <w:rPr>
          <w:i/>
        </w:rPr>
      </w:pPr>
      <w:r w:rsidRPr="00D7377C">
        <w:rPr>
          <w:i/>
        </w:rPr>
        <w:t>Conclusion: Virtues in development going forward</w:t>
      </w:r>
    </w:p>
    <w:p w14:paraId="006A2783" w14:textId="77777777" w:rsidR="00D7377C" w:rsidRPr="00D7377C" w:rsidRDefault="00D7377C" w:rsidP="00C71052">
      <w:pPr>
        <w:spacing w:line="360" w:lineRule="auto"/>
        <w:jc w:val="center"/>
        <w:rPr>
          <w:sz w:val="22"/>
          <w:szCs w:val="22"/>
        </w:rPr>
      </w:pPr>
    </w:p>
    <w:p w14:paraId="5967F312" w14:textId="729DFCA9" w:rsidR="00974AE8" w:rsidRDefault="00210E3A" w:rsidP="00974AE8">
      <w:pPr>
        <w:spacing w:line="360" w:lineRule="auto"/>
        <w:ind w:firstLine="720"/>
        <w:rPr>
          <w:rFonts w:ascii="Cambria" w:hAnsi="Cambria"/>
        </w:rPr>
      </w:pPr>
      <w:r w:rsidRPr="00210E3A">
        <w:t>I believe I can best serve discussion by adopting a personal tone in sharing my experiences in think</w:t>
      </w:r>
      <w:r w:rsidR="00417156">
        <w:t>ing</w:t>
      </w:r>
      <w:r w:rsidRPr="00210E3A">
        <w:t xml:space="preserve"> about this topic</w:t>
      </w:r>
      <w:r w:rsidR="00417156">
        <w:t>,</w:t>
      </w:r>
      <w:r w:rsidRPr="00210E3A">
        <w:t xml:space="preserve"> reflecting on</w:t>
      </w:r>
      <w:r>
        <w:t xml:space="preserve"> </w:t>
      </w:r>
      <w:r w:rsidR="00693994">
        <w:t xml:space="preserve">observations from </w:t>
      </w:r>
      <w:r>
        <w:t>my career as a developmental researcher and clinician</w:t>
      </w:r>
      <w:r w:rsidRPr="00210E3A">
        <w:t xml:space="preserve">. I must say that </w:t>
      </w:r>
      <w:r>
        <w:t xml:space="preserve">now, </w:t>
      </w:r>
      <w:r w:rsidRPr="00210E3A">
        <w:t xml:space="preserve">as a beginning student in the discourse of virtues, I have found my journey of </w:t>
      </w:r>
      <w:r>
        <w:t xml:space="preserve">reflective </w:t>
      </w:r>
      <w:r w:rsidRPr="00210E3A">
        <w:t xml:space="preserve">discoveries </w:t>
      </w:r>
      <w:r w:rsidR="00BA7D81">
        <w:t>both</w:t>
      </w:r>
      <w:r w:rsidRPr="00210E3A">
        <w:t xml:space="preserve"> motivating and exciting.  For this I am grateful to the organizers of the </w:t>
      </w:r>
      <w:r w:rsidR="008C7FB7">
        <w:t>symposium</w:t>
      </w:r>
      <w:r w:rsidRPr="00210E3A">
        <w:t xml:space="preserve"> and anticipate encountering new quest</w:t>
      </w:r>
      <w:r>
        <w:t xml:space="preserve">ions and </w:t>
      </w:r>
      <w:r w:rsidR="00693994">
        <w:t>insights</w:t>
      </w:r>
      <w:r>
        <w:t xml:space="preserve"> as we go forward.  </w:t>
      </w:r>
      <w:r w:rsidR="00923C4A">
        <w:rPr>
          <w:rFonts w:ascii="Cambria" w:hAnsi="Cambria"/>
        </w:rPr>
        <w:t xml:space="preserve">     </w:t>
      </w:r>
    </w:p>
    <w:p w14:paraId="145B9C26" w14:textId="00706392" w:rsidR="006A27D7" w:rsidRPr="00860B60" w:rsidRDefault="006A27D7" w:rsidP="00AF1940">
      <w:pPr>
        <w:spacing w:line="360" w:lineRule="auto"/>
        <w:rPr>
          <w:rFonts w:ascii="Cambria" w:hAnsi="Cambria"/>
          <w:b/>
          <w:u w:val="single"/>
        </w:rPr>
      </w:pPr>
      <w:r w:rsidRPr="00860B60">
        <w:rPr>
          <w:rFonts w:ascii="Cambria" w:hAnsi="Cambria"/>
          <w:b/>
          <w:u w:val="single"/>
        </w:rPr>
        <w:t xml:space="preserve">Choosing a </w:t>
      </w:r>
      <w:r w:rsidR="00A13B36">
        <w:rPr>
          <w:rFonts w:ascii="Cambria" w:hAnsi="Cambria"/>
          <w:b/>
          <w:u w:val="single"/>
        </w:rPr>
        <w:t>F</w:t>
      </w:r>
      <w:r w:rsidRPr="00860B60">
        <w:rPr>
          <w:rFonts w:ascii="Cambria" w:hAnsi="Cambria"/>
          <w:b/>
          <w:u w:val="single"/>
        </w:rPr>
        <w:t>ramework</w:t>
      </w:r>
    </w:p>
    <w:p w14:paraId="29B6B2E3" w14:textId="4B64B981" w:rsidR="008701B8" w:rsidRPr="00923C4A" w:rsidRDefault="00CF203F" w:rsidP="00974AE8">
      <w:pPr>
        <w:spacing w:line="360" w:lineRule="auto"/>
        <w:ind w:firstLine="720"/>
        <w:rPr>
          <w:rFonts w:ascii="Cambria" w:hAnsi="Cambria"/>
        </w:rPr>
      </w:pPr>
      <w:r w:rsidRPr="00923C4A">
        <w:rPr>
          <w:rFonts w:ascii="Cambria" w:hAnsi="Cambria"/>
        </w:rPr>
        <w:t xml:space="preserve">My attention was drawn to thinking about virtues </w:t>
      </w:r>
      <w:r w:rsidR="00C336F0" w:rsidRPr="00923C4A">
        <w:rPr>
          <w:rFonts w:ascii="Cambria" w:hAnsi="Cambria"/>
        </w:rPr>
        <w:t>not too long ago when I was helping to s</w:t>
      </w:r>
      <w:r w:rsidR="00C469B3">
        <w:rPr>
          <w:rFonts w:ascii="Cambria" w:hAnsi="Cambria"/>
        </w:rPr>
        <w:t>et up and evaluate new programs</w:t>
      </w:r>
      <w:r w:rsidRPr="00923C4A">
        <w:rPr>
          <w:rFonts w:ascii="Cambria" w:hAnsi="Cambria"/>
        </w:rPr>
        <w:t xml:space="preserve"> in Early Head Start</w:t>
      </w:r>
      <w:r w:rsidR="00147311" w:rsidRPr="00923C4A">
        <w:rPr>
          <w:rFonts w:ascii="Cambria" w:hAnsi="Cambria"/>
        </w:rPr>
        <w:t xml:space="preserve">.  In interviewing </w:t>
      </w:r>
      <w:r w:rsidR="009409FE" w:rsidRPr="00923C4A">
        <w:rPr>
          <w:rFonts w:ascii="Cambria" w:hAnsi="Cambria"/>
        </w:rPr>
        <w:t xml:space="preserve">Latino </w:t>
      </w:r>
      <w:r w:rsidR="009409FE" w:rsidRPr="00923C4A">
        <w:rPr>
          <w:rFonts w:ascii="Cambria" w:hAnsi="Cambria"/>
        </w:rPr>
        <w:lastRenderedPageBreak/>
        <w:t xml:space="preserve">immigrant </w:t>
      </w:r>
      <w:r w:rsidRPr="00923C4A">
        <w:rPr>
          <w:rFonts w:ascii="Cambria" w:hAnsi="Cambria"/>
        </w:rPr>
        <w:t>parents</w:t>
      </w:r>
      <w:r w:rsidR="009409FE" w:rsidRPr="00923C4A">
        <w:rPr>
          <w:rFonts w:ascii="Cambria" w:hAnsi="Cambria"/>
        </w:rPr>
        <w:t xml:space="preserve"> </w:t>
      </w:r>
      <w:r w:rsidR="00C35AFC" w:rsidRPr="00923C4A">
        <w:rPr>
          <w:rFonts w:ascii="Cambria" w:hAnsi="Cambria"/>
        </w:rPr>
        <w:t xml:space="preserve">in one program </w:t>
      </w:r>
      <w:r w:rsidR="009409FE" w:rsidRPr="00923C4A">
        <w:rPr>
          <w:rFonts w:ascii="Cambria" w:hAnsi="Cambria"/>
        </w:rPr>
        <w:t>about what they wanted as outcome</w:t>
      </w:r>
      <w:r w:rsidR="00147311" w:rsidRPr="00923C4A">
        <w:rPr>
          <w:rFonts w:ascii="Cambria" w:hAnsi="Cambria"/>
        </w:rPr>
        <w:t>s for their children growing up, I became surprised.  C</w:t>
      </w:r>
      <w:r w:rsidR="009409FE" w:rsidRPr="00923C4A">
        <w:rPr>
          <w:rFonts w:ascii="Cambria" w:hAnsi="Cambria"/>
        </w:rPr>
        <w:t>onsidering the educational sett</w:t>
      </w:r>
      <w:r w:rsidR="00147311" w:rsidRPr="00923C4A">
        <w:rPr>
          <w:rFonts w:ascii="Cambria" w:hAnsi="Cambria"/>
        </w:rPr>
        <w:t>ing in which I was interviewing,</w:t>
      </w:r>
      <w:r w:rsidR="009409FE" w:rsidRPr="00923C4A">
        <w:rPr>
          <w:rFonts w:ascii="Cambria" w:hAnsi="Cambria"/>
        </w:rPr>
        <w:t xml:space="preserve"> </w:t>
      </w:r>
      <w:r w:rsidR="00C336F0" w:rsidRPr="00923C4A">
        <w:rPr>
          <w:rFonts w:ascii="Cambria" w:hAnsi="Cambria"/>
        </w:rPr>
        <w:t xml:space="preserve">what they emphasized </w:t>
      </w:r>
      <w:r w:rsidR="009409FE" w:rsidRPr="00923C4A">
        <w:rPr>
          <w:rFonts w:ascii="Cambria" w:hAnsi="Cambria"/>
        </w:rPr>
        <w:t xml:space="preserve">more than learning </w:t>
      </w:r>
      <w:r w:rsidR="00147311" w:rsidRPr="00923C4A">
        <w:rPr>
          <w:rFonts w:ascii="Cambria" w:hAnsi="Cambria"/>
        </w:rPr>
        <w:t xml:space="preserve">or educational goals </w:t>
      </w:r>
      <w:r w:rsidR="00C336F0" w:rsidRPr="00923C4A">
        <w:rPr>
          <w:rFonts w:ascii="Cambria" w:hAnsi="Cambria"/>
        </w:rPr>
        <w:t>was that they wanted</w:t>
      </w:r>
      <w:r w:rsidR="009409FE" w:rsidRPr="00923C4A">
        <w:rPr>
          <w:rFonts w:ascii="Cambria" w:hAnsi="Cambria"/>
        </w:rPr>
        <w:t xml:space="preserve"> their child</w:t>
      </w:r>
      <w:r w:rsidR="00C336F0" w:rsidRPr="00923C4A">
        <w:rPr>
          <w:rFonts w:ascii="Cambria" w:hAnsi="Cambria"/>
        </w:rPr>
        <w:t xml:space="preserve">ren to grow up to be respectful. </w:t>
      </w:r>
      <w:r w:rsidR="001E787B" w:rsidRPr="00923C4A">
        <w:rPr>
          <w:rFonts w:ascii="Cambria" w:hAnsi="Cambria"/>
        </w:rPr>
        <w:t>As they got older they</w:t>
      </w:r>
      <w:r w:rsidR="009409FE" w:rsidRPr="00923C4A">
        <w:rPr>
          <w:rFonts w:ascii="Cambria" w:hAnsi="Cambria"/>
        </w:rPr>
        <w:t xml:space="preserve"> wanted their children to be </w:t>
      </w:r>
      <w:r w:rsidR="00C35AFC" w:rsidRPr="00923C4A">
        <w:rPr>
          <w:rFonts w:ascii="Cambria" w:hAnsi="Cambria"/>
        </w:rPr>
        <w:t xml:space="preserve">considerate of others and </w:t>
      </w:r>
      <w:r w:rsidR="009409FE" w:rsidRPr="00923C4A">
        <w:rPr>
          <w:rFonts w:ascii="Cambria" w:hAnsi="Cambria"/>
        </w:rPr>
        <w:t>respectful of th</w:t>
      </w:r>
      <w:r w:rsidR="00147311" w:rsidRPr="00923C4A">
        <w:rPr>
          <w:rFonts w:ascii="Cambria" w:hAnsi="Cambria"/>
        </w:rPr>
        <w:t xml:space="preserve">eir </w:t>
      </w:r>
      <w:r w:rsidR="001E787B" w:rsidRPr="00923C4A">
        <w:rPr>
          <w:rFonts w:ascii="Cambria" w:hAnsi="Cambria"/>
        </w:rPr>
        <w:t xml:space="preserve">parental </w:t>
      </w:r>
      <w:r w:rsidR="00147311" w:rsidRPr="00923C4A">
        <w:rPr>
          <w:rFonts w:ascii="Cambria" w:hAnsi="Cambria"/>
        </w:rPr>
        <w:t>values</w:t>
      </w:r>
      <w:r w:rsidR="001E787B" w:rsidRPr="00923C4A">
        <w:rPr>
          <w:rFonts w:ascii="Cambria" w:hAnsi="Cambria"/>
        </w:rPr>
        <w:t>,</w:t>
      </w:r>
      <w:r w:rsidR="00147311" w:rsidRPr="00923C4A">
        <w:rPr>
          <w:rFonts w:ascii="Cambria" w:hAnsi="Cambria"/>
        </w:rPr>
        <w:t xml:space="preserve"> views and advice</w:t>
      </w:r>
      <w:r w:rsidR="001E787B" w:rsidRPr="00923C4A">
        <w:rPr>
          <w:rFonts w:ascii="Cambria" w:hAnsi="Cambria"/>
        </w:rPr>
        <w:t>.</w:t>
      </w:r>
      <w:r w:rsidR="00147311" w:rsidRPr="00923C4A">
        <w:rPr>
          <w:rFonts w:ascii="Cambria" w:hAnsi="Cambria"/>
        </w:rPr>
        <w:t xml:space="preserve"> </w:t>
      </w:r>
      <w:r w:rsidR="001E787B" w:rsidRPr="00923C4A">
        <w:rPr>
          <w:rFonts w:ascii="Cambria" w:hAnsi="Cambria"/>
        </w:rPr>
        <w:t xml:space="preserve"> </w:t>
      </w:r>
      <w:r w:rsidR="009409FE" w:rsidRPr="00923C4A">
        <w:rPr>
          <w:rFonts w:ascii="Cambria" w:hAnsi="Cambria"/>
        </w:rPr>
        <w:t xml:space="preserve"> </w:t>
      </w:r>
      <w:r w:rsidR="00693994" w:rsidRPr="00923C4A">
        <w:rPr>
          <w:rFonts w:ascii="Cambria" w:hAnsi="Cambria"/>
        </w:rPr>
        <w:t>Some</w:t>
      </w:r>
      <w:r w:rsidR="009409FE" w:rsidRPr="00923C4A">
        <w:rPr>
          <w:rFonts w:ascii="Cambria" w:hAnsi="Cambria"/>
        </w:rPr>
        <w:t xml:space="preserve"> add</w:t>
      </w:r>
      <w:r w:rsidR="00693994" w:rsidRPr="00923C4A">
        <w:rPr>
          <w:rFonts w:ascii="Cambria" w:hAnsi="Cambria"/>
        </w:rPr>
        <w:t>ed</w:t>
      </w:r>
      <w:r w:rsidR="009409FE" w:rsidRPr="00923C4A">
        <w:rPr>
          <w:rFonts w:ascii="Cambria" w:hAnsi="Cambria"/>
        </w:rPr>
        <w:t xml:space="preserve"> wishes for honesty, strength and health. </w:t>
      </w:r>
      <w:r w:rsidR="00F43D51" w:rsidRPr="00923C4A">
        <w:rPr>
          <w:rFonts w:ascii="Cambria" w:hAnsi="Cambria"/>
        </w:rPr>
        <w:t xml:space="preserve"> </w:t>
      </w:r>
      <w:r w:rsidR="00C94AEF" w:rsidRPr="00923C4A">
        <w:rPr>
          <w:rFonts w:ascii="Cambria" w:hAnsi="Cambria"/>
        </w:rPr>
        <w:t xml:space="preserve">I was then struck with the fact </w:t>
      </w:r>
      <w:r w:rsidR="00693994" w:rsidRPr="00923C4A">
        <w:rPr>
          <w:rFonts w:ascii="Cambria" w:hAnsi="Cambria"/>
        </w:rPr>
        <w:t>that</w:t>
      </w:r>
      <w:r w:rsidR="00C94AEF" w:rsidRPr="00923C4A">
        <w:rPr>
          <w:rFonts w:ascii="Cambria" w:hAnsi="Cambria"/>
        </w:rPr>
        <w:t xml:space="preserve"> s</w:t>
      </w:r>
      <w:r w:rsidR="00F43D51" w:rsidRPr="00923C4A">
        <w:rPr>
          <w:rFonts w:ascii="Cambria" w:hAnsi="Cambria"/>
        </w:rPr>
        <w:t xml:space="preserve">imilar aspirations were </w:t>
      </w:r>
      <w:r w:rsidR="00C94AEF" w:rsidRPr="00923C4A">
        <w:rPr>
          <w:rFonts w:ascii="Cambria" w:hAnsi="Cambria"/>
        </w:rPr>
        <w:t xml:space="preserve">expressed by other parents </w:t>
      </w:r>
      <w:r w:rsidR="00B77A9A" w:rsidRPr="00923C4A">
        <w:rPr>
          <w:rFonts w:ascii="Cambria" w:hAnsi="Cambria"/>
        </w:rPr>
        <w:t>coming to Early Head Start</w:t>
      </w:r>
      <w:r w:rsidR="003B1F72" w:rsidRPr="00923C4A">
        <w:rPr>
          <w:rFonts w:ascii="Cambria" w:hAnsi="Cambria"/>
        </w:rPr>
        <w:t xml:space="preserve">, who although all </w:t>
      </w:r>
      <w:r w:rsidR="00B77A9A" w:rsidRPr="00923C4A">
        <w:rPr>
          <w:rFonts w:ascii="Cambria" w:hAnsi="Cambria"/>
        </w:rPr>
        <w:t>living in circumstances of urban poverty</w:t>
      </w:r>
      <w:r w:rsidR="003B1F72" w:rsidRPr="00923C4A">
        <w:rPr>
          <w:rFonts w:ascii="Cambria" w:hAnsi="Cambria"/>
        </w:rPr>
        <w:t>,</w:t>
      </w:r>
      <w:r w:rsidR="00B77A9A" w:rsidRPr="00923C4A">
        <w:rPr>
          <w:rFonts w:ascii="Cambria" w:hAnsi="Cambria"/>
        </w:rPr>
        <w:t xml:space="preserve"> </w:t>
      </w:r>
      <w:r w:rsidR="00C94AEF" w:rsidRPr="00923C4A">
        <w:rPr>
          <w:rFonts w:ascii="Cambria" w:hAnsi="Cambria"/>
        </w:rPr>
        <w:t xml:space="preserve">came from a variety of cultures and backgrounds. </w:t>
      </w:r>
      <w:proofErr w:type="gramStart"/>
      <w:r w:rsidR="009F5753" w:rsidRPr="00923C4A">
        <w:rPr>
          <w:rFonts w:ascii="Cambria" w:hAnsi="Cambria"/>
        </w:rPr>
        <w:t xml:space="preserve">Although not a focus of our </w:t>
      </w:r>
      <w:r w:rsidR="00671440" w:rsidRPr="00923C4A">
        <w:rPr>
          <w:rFonts w:ascii="Cambria" w:hAnsi="Cambria"/>
        </w:rPr>
        <w:t>thinking</w:t>
      </w:r>
      <w:r w:rsidR="009F5753" w:rsidRPr="00923C4A">
        <w:rPr>
          <w:rFonts w:ascii="Cambria" w:hAnsi="Cambria"/>
        </w:rPr>
        <w:t xml:space="preserve"> at the time, p</w:t>
      </w:r>
      <w:r w:rsidR="00C35AFC" w:rsidRPr="00923C4A">
        <w:rPr>
          <w:rFonts w:ascii="Cambria" w:hAnsi="Cambria"/>
        </w:rPr>
        <w:t xml:space="preserve">arents </w:t>
      </w:r>
      <w:r w:rsidR="00671440" w:rsidRPr="00923C4A">
        <w:rPr>
          <w:rFonts w:ascii="Cambria" w:hAnsi="Cambria"/>
        </w:rPr>
        <w:t xml:space="preserve">implicitly </w:t>
      </w:r>
      <w:r w:rsidR="009F5753" w:rsidRPr="00923C4A">
        <w:rPr>
          <w:rFonts w:ascii="Cambria" w:hAnsi="Cambria"/>
        </w:rPr>
        <w:t>seemed</w:t>
      </w:r>
      <w:r w:rsidR="00C35AFC" w:rsidRPr="00923C4A">
        <w:rPr>
          <w:rFonts w:ascii="Cambria" w:hAnsi="Cambria"/>
        </w:rPr>
        <w:t xml:space="preserve"> concerned about virtues</w:t>
      </w:r>
      <w:r w:rsidR="00295F47" w:rsidRPr="00923C4A">
        <w:rPr>
          <w:rFonts w:ascii="Cambria" w:hAnsi="Cambria"/>
        </w:rPr>
        <w:t>.</w:t>
      </w:r>
      <w:proofErr w:type="gramEnd"/>
      <w:r w:rsidR="00295F47" w:rsidRPr="00923C4A">
        <w:rPr>
          <w:rFonts w:ascii="Cambria" w:hAnsi="Cambria"/>
        </w:rPr>
        <w:t xml:space="preserve">  I then had an opportunity to ask a similar question of </w:t>
      </w:r>
      <w:r w:rsidR="00B77A9A" w:rsidRPr="00923C4A">
        <w:rPr>
          <w:rFonts w:ascii="Cambria" w:hAnsi="Cambria"/>
        </w:rPr>
        <w:t xml:space="preserve">Native American </w:t>
      </w:r>
      <w:r w:rsidR="00FE1096" w:rsidRPr="00923C4A">
        <w:rPr>
          <w:rFonts w:ascii="Cambria" w:hAnsi="Cambria"/>
        </w:rPr>
        <w:t xml:space="preserve">Lakota </w:t>
      </w:r>
      <w:r w:rsidR="00B77A9A" w:rsidRPr="00923C4A">
        <w:rPr>
          <w:rFonts w:ascii="Cambria" w:hAnsi="Cambria"/>
        </w:rPr>
        <w:t xml:space="preserve">parents living in a </w:t>
      </w:r>
      <w:r w:rsidR="00CD3490" w:rsidRPr="00923C4A">
        <w:rPr>
          <w:rFonts w:ascii="Cambria" w:hAnsi="Cambria"/>
        </w:rPr>
        <w:t xml:space="preserve">Northern plains </w:t>
      </w:r>
      <w:r w:rsidR="00B77A9A" w:rsidRPr="00923C4A">
        <w:rPr>
          <w:rFonts w:ascii="Cambria" w:hAnsi="Cambria"/>
        </w:rPr>
        <w:t xml:space="preserve">rural poverty setting. </w:t>
      </w:r>
      <w:r w:rsidR="00295F47" w:rsidRPr="00923C4A">
        <w:rPr>
          <w:rFonts w:ascii="Cambria" w:hAnsi="Cambria"/>
        </w:rPr>
        <w:t xml:space="preserve">  They </w:t>
      </w:r>
      <w:r w:rsidR="00693994" w:rsidRPr="00923C4A">
        <w:rPr>
          <w:rFonts w:ascii="Cambria" w:hAnsi="Cambria"/>
        </w:rPr>
        <w:t xml:space="preserve">were explicit, talking </w:t>
      </w:r>
      <w:r w:rsidR="00671440" w:rsidRPr="00923C4A">
        <w:rPr>
          <w:rFonts w:ascii="Cambria" w:hAnsi="Cambria"/>
        </w:rPr>
        <w:t xml:space="preserve">directly </w:t>
      </w:r>
      <w:r w:rsidR="00295F47" w:rsidRPr="00923C4A">
        <w:rPr>
          <w:rFonts w:ascii="Cambria" w:hAnsi="Cambria"/>
        </w:rPr>
        <w:t xml:space="preserve">about virtues, about the importance of 4 Lakota virtues they wanted their children growing up to have.  </w:t>
      </w:r>
      <w:r w:rsidR="008701B8" w:rsidRPr="00923C4A">
        <w:rPr>
          <w:rFonts w:ascii="Cambria" w:hAnsi="Cambria"/>
        </w:rPr>
        <w:t>The 4 virtues were typically similar but not always exactly the same.  (</w:t>
      </w:r>
      <w:proofErr w:type="gramStart"/>
      <w:r w:rsidR="008701B8" w:rsidRPr="00923C4A">
        <w:rPr>
          <w:rFonts w:ascii="Cambria" w:hAnsi="Cambria"/>
        </w:rPr>
        <w:t>see</w:t>
      </w:r>
      <w:proofErr w:type="gramEnd"/>
      <w:r w:rsidR="008701B8" w:rsidRPr="00923C4A">
        <w:rPr>
          <w:rFonts w:ascii="Cambria" w:hAnsi="Cambria"/>
        </w:rPr>
        <w:t xml:space="preserve"> Table 1.) </w:t>
      </w:r>
      <w:r w:rsidR="008701B8" w:rsidRPr="00923C4A">
        <w:rPr>
          <w:rStyle w:val="FootnoteReference"/>
          <w:rFonts w:ascii="Cambria" w:hAnsi="Cambria"/>
        </w:rPr>
        <w:footnoteReference w:id="1"/>
      </w:r>
    </w:p>
    <w:p w14:paraId="346C2FB2" w14:textId="3FCF41FD" w:rsidR="006B650A" w:rsidRDefault="00923C4A" w:rsidP="00923C4A">
      <w:pPr>
        <w:pStyle w:val="NoteLevel1"/>
        <w:spacing w:line="360" w:lineRule="auto"/>
        <w:jc w:val="both"/>
        <w:rPr>
          <w:rFonts w:ascii="Cambria" w:hAnsi="Cambria"/>
        </w:rPr>
      </w:pPr>
      <w:r>
        <w:rPr>
          <w:rFonts w:ascii="Cambria" w:hAnsi="Cambria"/>
        </w:rPr>
        <w:t xml:space="preserve">     </w:t>
      </w:r>
      <w:r w:rsidR="008701B8" w:rsidRPr="00923C4A">
        <w:rPr>
          <w:rFonts w:ascii="Cambria" w:hAnsi="Cambria"/>
        </w:rPr>
        <w:t xml:space="preserve">I then realized that the topic of virtues could be connected to my interest in early moral development.  </w:t>
      </w:r>
      <w:r w:rsidR="00601901" w:rsidRPr="00923C4A">
        <w:rPr>
          <w:rFonts w:ascii="Cambria" w:hAnsi="Cambria"/>
        </w:rPr>
        <w:t>Virtues are important to parents as aspirational aspects of moral development, and much about that begins early. Moreover</w:t>
      </w:r>
      <w:r w:rsidR="008701B8" w:rsidRPr="00923C4A">
        <w:rPr>
          <w:rFonts w:ascii="Cambria" w:hAnsi="Cambria"/>
        </w:rPr>
        <w:t xml:space="preserve">, in my reflections for this essay, I </w:t>
      </w:r>
      <w:r w:rsidR="00601901" w:rsidRPr="00923C4A">
        <w:rPr>
          <w:rFonts w:ascii="Cambria" w:hAnsi="Cambria"/>
        </w:rPr>
        <w:t xml:space="preserve">began to </w:t>
      </w:r>
      <w:r w:rsidR="008701B8" w:rsidRPr="00923C4A">
        <w:rPr>
          <w:rFonts w:ascii="Cambria" w:hAnsi="Cambria"/>
        </w:rPr>
        <w:t xml:space="preserve">see that the topic </w:t>
      </w:r>
      <w:r w:rsidR="00601901" w:rsidRPr="00923C4A">
        <w:rPr>
          <w:rFonts w:ascii="Cambria" w:hAnsi="Cambria"/>
        </w:rPr>
        <w:t>interweaves</w:t>
      </w:r>
      <w:r w:rsidR="008701B8" w:rsidRPr="00923C4A">
        <w:rPr>
          <w:rFonts w:ascii="Cambria" w:hAnsi="Cambria"/>
        </w:rPr>
        <w:t xml:space="preserve"> with my career</w:t>
      </w:r>
      <w:r w:rsidR="006E6AC7" w:rsidRPr="00923C4A">
        <w:rPr>
          <w:rFonts w:ascii="Cambria" w:hAnsi="Cambria"/>
        </w:rPr>
        <w:t>-long</w:t>
      </w:r>
      <w:r w:rsidR="008701B8" w:rsidRPr="00923C4A">
        <w:rPr>
          <w:rFonts w:ascii="Cambria" w:hAnsi="Cambria"/>
        </w:rPr>
        <w:t xml:space="preserve"> interests in emotional availability, the social self and </w:t>
      </w:r>
      <w:r w:rsidR="00BA3D58" w:rsidRPr="00923C4A">
        <w:rPr>
          <w:rFonts w:ascii="Cambria" w:hAnsi="Cambria"/>
        </w:rPr>
        <w:t xml:space="preserve">dynamic </w:t>
      </w:r>
      <w:r w:rsidR="008701B8" w:rsidRPr="00923C4A">
        <w:rPr>
          <w:rFonts w:ascii="Cambria" w:hAnsi="Cambria"/>
        </w:rPr>
        <w:t xml:space="preserve">systems </w:t>
      </w:r>
      <w:r w:rsidR="00701479" w:rsidRPr="00923C4A">
        <w:rPr>
          <w:rFonts w:ascii="Cambria" w:hAnsi="Cambria"/>
        </w:rPr>
        <w:t>in</w:t>
      </w:r>
      <w:r w:rsidR="008701B8" w:rsidRPr="00923C4A">
        <w:rPr>
          <w:rFonts w:ascii="Cambria" w:hAnsi="Cambria"/>
        </w:rPr>
        <w:t xml:space="preserve"> developmental psychobiology.</w:t>
      </w:r>
      <w:r w:rsidR="00601901" w:rsidRPr="00923C4A">
        <w:rPr>
          <w:rFonts w:ascii="Cambria" w:hAnsi="Cambria"/>
        </w:rPr>
        <w:t xml:space="preserve">  </w:t>
      </w:r>
      <w:r w:rsidR="006E6AC7" w:rsidRPr="00923C4A">
        <w:rPr>
          <w:rFonts w:ascii="Cambria" w:hAnsi="Cambria"/>
        </w:rPr>
        <w:t xml:space="preserve">But I get ahead of myself.  </w:t>
      </w:r>
      <w:r w:rsidR="0095760C" w:rsidRPr="00923C4A">
        <w:rPr>
          <w:rFonts w:ascii="Cambria" w:hAnsi="Cambria"/>
        </w:rPr>
        <w:t>Before going further</w:t>
      </w:r>
      <w:r w:rsidR="006E6AC7" w:rsidRPr="00923C4A">
        <w:rPr>
          <w:rFonts w:ascii="Cambria" w:hAnsi="Cambria"/>
        </w:rPr>
        <w:t xml:space="preserve">, </w:t>
      </w:r>
      <w:r w:rsidR="0095760C" w:rsidRPr="00923C4A">
        <w:rPr>
          <w:rFonts w:ascii="Cambria" w:hAnsi="Cambria"/>
        </w:rPr>
        <w:t xml:space="preserve">it seems </w:t>
      </w:r>
      <w:r w:rsidR="00BA3D58" w:rsidRPr="00923C4A">
        <w:rPr>
          <w:rFonts w:ascii="Cambria" w:hAnsi="Cambria"/>
        </w:rPr>
        <w:t>appropriate</w:t>
      </w:r>
      <w:r w:rsidR="0095760C" w:rsidRPr="00923C4A">
        <w:rPr>
          <w:rFonts w:ascii="Cambria" w:hAnsi="Cambria"/>
        </w:rPr>
        <w:t xml:space="preserve"> to </w:t>
      </w:r>
      <w:r w:rsidR="00701479" w:rsidRPr="00923C4A">
        <w:rPr>
          <w:rFonts w:ascii="Cambria" w:hAnsi="Cambria"/>
        </w:rPr>
        <w:t xml:space="preserve">share some answers I came up in regards to definitional questions.  Below I </w:t>
      </w:r>
      <w:r w:rsidR="0095760C" w:rsidRPr="00923C4A">
        <w:rPr>
          <w:rFonts w:ascii="Cambria" w:hAnsi="Cambria"/>
        </w:rPr>
        <w:t xml:space="preserve">share </w:t>
      </w:r>
      <w:r w:rsidR="00D62431" w:rsidRPr="00923C4A">
        <w:rPr>
          <w:rFonts w:ascii="Cambria" w:hAnsi="Cambria"/>
        </w:rPr>
        <w:t xml:space="preserve">my take </w:t>
      </w:r>
      <w:r w:rsidR="002D0148" w:rsidRPr="00923C4A">
        <w:rPr>
          <w:rFonts w:ascii="Cambria" w:hAnsi="Cambria"/>
        </w:rPr>
        <w:t xml:space="preserve">on </w:t>
      </w:r>
      <w:r w:rsidR="00BF323C" w:rsidRPr="00923C4A">
        <w:rPr>
          <w:rFonts w:ascii="Cambria" w:hAnsi="Cambria"/>
        </w:rPr>
        <w:t>definitions</w:t>
      </w:r>
      <w:r w:rsidR="00CA61DB" w:rsidRPr="00923C4A">
        <w:rPr>
          <w:rFonts w:ascii="Cambria" w:hAnsi="Cambria"/>
        </w:rPr>
        <w:t xml:space="preserve"> regarding the two key </w:t>
      </w:r>
      <w:r w:rsidR="00701479" w:rsidRPr="00923C4A">
        <w:rPr>
          <w:rFonts w:ascii="Cambria" w:hAnsi="Cambria"/>
        </w:rPr>
        <w:t xml:space="preserve">constructs in my title, </w:t>
      </w:r>
      <w:proofErr w:type="gramStart"/>
      <w:r w:rsidR="00701479" w:rsidRPr="00923C4A">
        <w:rPr>
          <w:rFonts w:ascii="Cambria" w:hAnsi="Cambria"/>
        </w:rPr>
        <w:t xml:space="preserve">namely </w:t>
      </w:r>
      <w:r w:rsidR="00CA61DB" w:rsidRPr="00923C4A">
        <w:rPr>
          <w:rFonts w:ascii="Cambria" w:hAnsi="Cambria"/>
        </w:rPr>
        <w:t xml:space="preserve"> ‘virtues’</w:t>
      </w:r>
      <w:proofErr w:type="gramEnd"/>
      <w:r w:rsidR="00CA61DB" w:rsidRPr="00923C4A">
        <w:rPr>
          <w:rFonts w:ascii="Cambria" w:hAnsi="Cambria"/>
        </w:rPr>
        <w:t xml:space="preserve"> and ‘development’.  </w:t>
      </w:r>
      <w:r w:rsidR="0095760C" w:rsidRPr="00923C4A">
        <w:rPr>
          <w:rFonts w:ascii="Cambria" w:hAnsi="Cambria"/>
        </w:rPr>
        <w:t xml:space="preserve"> </w:t>
      </w:r>
    </w:p>
    <w:p w14:paraId="2D82E701" w14:textId="77777777" w:rsidR="00974AE8" w:rsidRPr="00923C4A" w:rsidRDefault="00974AE8" w:rsidP="00923C4A">
      <w:pPr>
        <w:pStyle w:val="NoteLevel1"/>
        <w:spacing w:line="360" w:lineRule="auto"/>
        <w:jc w:val="both"/>
        <w:rPr>
          <w:rFonts w:ascii="Cambria" w:hAnsi="Cambria"/>
        </w:rPr>
      </w:pPr>
    </w:p>
    <w:p w14:paraId="0E73C010" w14:textId="081FA70E" w:rsidR="002B660E" w:rsidRPr="002B660E" w:rsidRDefault="002B660E" w:rsidP="0076797F">
      <w:pPr>
        <w:spacing w:line="360" w:lineRule="auto"/>
        <w:rPr>
          <w:u w:val="single"/>
        </w:rPr>
      </w:pPr>
      <w:r>
        <w:tab/>
      </w:r>
      <w:proofErr w:type="gramStart"/>
      <w:r w:rsidR="00860B60" w:rsidRPr="00A13B36">
        <w:rPr>
          <w:i/>
          <w:u w:val="single"/>
        </w:rPr>
        <w:t>Virtues</w:t>
      </w:r>
      <w:r w:rsidR="00860B60" w:rsidRPr="00860B60">
        <w:rPr>
          <w:i/>
        </w:rPr>
        <w:t>.</w:t>
      </w:r>
      <w:proofErr w:type="gramEnd"/>
      <w:r w:rsidR="00860B60">
        <w:t xml:space="preserve">  </w:t>
      </w:r>
      <w:r w:rsidR="004A1A89">
        <w:t>What are virtues?  I beg</w:t>
      </w:r>
      <w:r w:rsidR="003E6195">
        <w:t>i</w:t>
      </w:r>
      <w:r w:rsidR="00860B60">
        <w:t>n</w:t>
      </w:r>
      <w:r w:rsidR="004A1A89">
        <w:t xml:space="preserve"> with lists of exemplars.  We have </w:t>
      </w:r>
      <w:r w:rsidR="00860B60">
        <w:t>noted</w:t>
      </w:r>
      <w:r w:rsidR="004A1A89">
        <w:t xml:space="preserve"> Lakota virtues, and Table 2 provides other </w:t>
      </w:r>
      <w:r w:rsidR="00552E33">
        <w:t xml:space="preserve">existing </w:t>
      </w:r>
      <w:r w:rsidR="001B26EF">
        <w:t>lists</w:t>
      </w:r>
      <w:r w:rsidR="00552E33">
        <w:t>.</w:t>
      </w:r>
      <w:r w:rsidR="004A1A89">
        <w:t xml:space="preserve"> </w:t>
      </w:r>
      <w:r w:rsidR="004341F3">
        <w:t xml:space="preserve">As you can see, there are commonalities </w:t>
      </w:r>
      <w:r w:rsidR="004341F3">
        <w:lastRenderedPageBreak/>
        <w:t xml:space="preserve">as well as variations in the </w:t>
      </w:r>
      <w:r w:rsidR="00552E33">
        <w:t xml:space="preserve">virtue </w:t>
      </w:r>
      <w:r w:rsidR="004341F3">
        <w:t xml:space="preserve">lists that are generated from different cultural and </w:t>
      </w:r>
      <w:r w:rsidR="00CE08DB">
        <w:t>contextual</w:t>
      </w:r>
      <w:r w:rsidR="004341F3">
        <w:t xml:space="preserve"> backgrounds. </w:t>
      </w:r>
      <w:r w:rsidR="004A1A89">
        <w:t>From my readings</w:t>
      </w:r>
      <w:r w:rsidR="00CE08DB">
        <w:t xml:space="preserve"> and reflections</w:t>
      </w:r>
      <w:r w:rsidR="004A1A89">
        <w:t xml:space="preserve">, I made some </w:t>
      </w:r>
      <w:r w:rsidR="004341F3">
        <w:t xml:space="preserve">framing </w:t>
      </w:r>
      <w:r w:rsidR="004A1A89">
        <w:t>decisions</w:t>
      </w:r>
      <w:r w:rsidR="00CE08DB">
        <w:t xml:space="preserve"> for this essay</w:t>
      </w:r>
      <w:r w:rsidR="004A1A89">
        <w:t xml:space="preserve">.  Here they are.  </w:t>
      </w:r>
    </w:p>
    <w:p w14:paraId="7DB51A62" w14:textId="26C592E6" w:rsidR="00974AE8" w:rsidRPr="007C3930" w:rsidRDefault="00923C4A" w:rsidP="0076797F">
      <w:pPr>
        <w:tabs>
          <w:tab w:val="num" w:pos="1440"/>
        </w:tabs>
        <w:spacing w:line="360" w:lineRule="auto"/>
      </w:pPr>
      <w:r>
        <w:t xml:space="preserve">     </w:t>
      </w:r>
      <w:r w:rsidR="004A1A89">
        <w:t xml:space="preserve">The overall definition </w:t>
      </w:r>
      <w:r w:rsidR="002B660E" w:rsidRPr="002B660E">
        <w:t xml:space="preserve">I choose, </w:t>
      </w:r>
      <w:r w:rsidR="004A1A89">
        <w:t xml:space="preserve">concerns </w:t>
      </w:r>
      <w:r w:rsidR="00693994">
        <w:t>‘</w:t>
      </w:r>
      <w:r w:rsidR="00CE08DB">
        <w:t xml:space="preserve">virtue as </w:t>
      </w:r>
      <w:r w:rsidR="00F711F9">
        <w:t xml:space="preserve">an </w:t>
      </w:r>
      <w:r w:rsidR="003375D9">
        <w:t xml:space="preserve">excellence in individual </w:t>
      </w:r>
      <w:r w:rsidR="002B660E">
        <w:t>behavior valued by society</w:t>
      </w:r>
      <w:r w:rsidR="004A1A89">
        <w:t>’</w:t>
      </w:r>
      <w:r w:rsidR="00693994">
        <w:rPr>
          <w:rStyle w:val="FootnoteReference"/>
        </w:rPr>
        <w:footnoteReference w:id="2"/>
      </w:r>
      <w:r w:rsidR="002B660E">
        <w:t xml:space="preserve">. </w:t>
      </w:r>
      <w:r w:rsidR="00CE08DB">
        <w:t xml:space="preserve"> Furthermore, guided by my career experience, I select five definitional features.</w:t>
      </w:r>
      <w:r w:rsidR="004310B3">
        <w:t xml:space="preserve">  First, b</w:t>
      </w:r>
      <w:r w:rsidR="003375D9">
        <w:t xml:space="preserve">ecause of my interest in early development and adaptation, I choose to focus on </w:t>
      </w:r>
      <w:r w:rsidR="00BF323C">
        <w:t xml:space="preserve">human </w:t>
      </w:r>
      <w:r w:rsidR="003375D9">
        <w:t xml:space="preserve">virtues that appear to be </w:t>
      </w:r>
      <w:r w:rsidR="003375D9" w:rsidRPr="004310B3">
        <w:rPr>
          <w:u w:val="single"/>
        </w:rPr>
        <w:t>universal,</w:t>
      </w:r>
      <w:r w:rsidR="003375D9">
        <w:t xml:space="preserve"> rather than those that vary by </w:t>
      </w:r>
      <w:proofErr w:type="gramStart"/>
      <w:r w:rsidR="003375D9">
        <w:t>culture</w:t>
      </w:r>
      <w:r w:rsidR="003375D9" w:rsidRPr="007C3930">
        <w:rPr>
          <w:i/>
        </w:rPr>
        <w:t xml:space="preserve"> </w:t>
      </w:r>
      <w:r w:rsidR="007C3930" w:rsidRPr="007C3930">
        <w:rPr>
          <w:i/>
        </w:rPr>
        <w:t xml:space="preserve"> </w:t>
      </w:r>
      <w:r w:rsidR="007C3930" w:rsidRPr="007C3930">
        <w:t>[</w:t>
      </w:r>
      <w:proofErr w:type="gramEnd"/>
      <w:r w:rsidR="004A1A89">
        <w:t>see Table 3-</w:t>
      </w:r>
      <w:r w:rsidR="007C3930" w:rsidRPr="007C3930">
        <w:rPr>
          <w:i/>
        </w:rPr>
        <w:t>Peterson and Seligman</w:t>
      </w:r>
      <w:r w:rsidR="00552E33">
        <w:rPr>
          <w:i/>
        </w:rPr>
        <w:t>…</w:t>
      </w:r>
      <w:r w:rsidR="00860B60">
        <w:t>].</w:t>
      </w:r>
      <w:r w:rsidR="004310B3">
        <w:t xml:space="preserve">  Second, I take it that virtues are </w:t>
      </w:r>
      <w:r w:rsidR="004310B3">
        <w:rPr>
          <w:u w:val="single"/>
        </w:rPr>
        <w:t>social.</w:t>
      </w:r>
      <w:r w:rsidR="004310B3">
        <w:t xml:space="preserve"> </w:t>
      </w:r>
      <w:r w:rsidR="004310B3" w:rsidRPr="002B660E">
        <w:t>They have to do with social engagement, either directly in the give-and-take with others, or indir</w:t>
      </w:r>
      <w:r w:rsidR="004310B3">
        <w:t xml:space="preserve">ectly via reputation or thought.  Third, virtues are </w:t>
      </w:r>
      <w:r w:rsidR="004310B3" w:rsidRPr="004310B3">
        <w:rPr>
          <w:u w:val="single"/>
        </w:rPr>
        <w:t>more than rational and involve emotions</w:t>
      </w:r>
      <w:r w:rsidR="004310B3">
        <w:t>. T</w:t>
      </w:r>
      <w:r w:rsidR="004310B3" w:rsidRPr="002B660E">
        <w:t xml:space="preserve">hey can be motivated by other than rational choice. As such they can be considered in line with what Aristotle and others have referred to a “natural </w:t>
      </w:r>
      <w:r w:rsidR="001B26EF">
        <w:t>virtues</w:t>
      </w:r>
      <w:r w:rsidR="004310B3" w:rsidRPr="002B660E">
        <w:t xml:space="preserve">”, </w:t>
      </w:r>
      <w:r w:rsidR="00F350CC">
        <w:t xml:space="preserve">even </w:t>
      </w:r>
      <w:r w:rsidR="004310B3" w:rsidRPr="002B660E">
        <w:t>before there is full appreciat</w:t>
      </w:r>
      <w:r w:rsidR="004310B3">
        <w:t xml:space="preserve">ion of situations or contexts.  Fourth, virtues have a dark side.  They are </w:t>
      </w:r>
      <w:proofErr w:type="gramStart"/>
      <w:r w:rsidR="004310B3" w:rsidRPr="004310B3">
        <w:rPr>
          <w:u w:val="single"/>
        </w:rPr>
        <w:t>polar</w:t>
      </w:r>
      <w:proofErr w:type="gramEnd"/>
      <w:r w:rsidR="004310B3">
        <w:t xml:space="preserve">, involving a </w:t>
      </w:r>
      <w:r w:rsidR="004310B3" w:rsidRPr="002B660E">
        <w:t>dynamic interplay with opposites</w:t>
      </w:r>
      <w:r w:rsidR="004310B3">
        <w:t>.  They often</w:t>
      </w:r>
      <w:r w:rsidR="004310B3" w:rsidRPr="002B660E">
        <w:t xml:space="preserve"> </w:t>
      </w:r>
      <w:r w:rsidR="004310B3">
        <w:t>involve a struggle against challenges and are involved in conflict. (</w:t>
      </w:r>
      <w:proofErr w:type="gramStart"/>
      <w:r w:rsidR="004310B3">
        <w:t>see</w:t>
      </w:r>
      <w:proofErr w:type="gramEnd"/>
      <w:r w:rsidR="004310B3">
        <w:t xml:space="preserve"> Table 4 where this is represented </w:t>
      </w:r>
      <w:r w:rsidR="00091B5A">
        <w:t>in Dante’s Inferno:</w:t>
      </w:r>
      <w:r w:rsidR="00DD1D5A">
        <w:t xml:space="preserve"> 7 virtues as against 7 capital sins). </w:t>
      </w:r>
      <w:r w:rsidR="004310B3" w:rsidRPr="002B660E">
        <w:t xml:space="preserve">  </w:t>
      </w:r>
      <w:r w:rsidR="004310B3">
        <w:t xml:space="preserve">Fifth, virtues </w:t>
      </w:r>
      <w:r w:rsidR="004310B3" w:rsidRPr="001B26EF">
        <w:rPr>
          <w:u w:val="single"/>
        </w:rPr>
        <w:t>develop over time</w:t>
      </w:r>
      <w:r w:rsidR="00DD1D5A">
        <w:t>. (Table 5 presents the definitional features discussed</w:t>
      </w:r>
      <w:r w:rsidR="004310B3">
        <w:t xml:space="preserve">.)  </w:t>
      </w:r>
    </w:p>
    <w:p w14:paraId="042EEF3A" w14:textId="72183C13" w:rsidR="005B3D26" w:rsidRDefault="00552E33" w:rsidP="0076797F">
      <w:pPr>
        <w:spacing w:line="360" w:lineRule="auto"/>
      </w:pPr>
      <w:r>
        <w:tab/>
      </w:r>
      <w:proofErr w:type="gramStart"/>
      <w:r w:rsidR="00860B60" w:rsidRPr="00A13B36">
        <w:rPr>
          <w:i/>
          <w:u w:val="single"/>
        </w:rPr>
        <w:t>Development</w:t>
      </w:r>
      <w:r w:rsidR="00860B60">
        <w:rPr>
          <w:i/>
        </w:rPr>
        <w:t>.</w:t>
      </w:r>
      <w:proofErr w:type="gramEnd"/>
      <w:r w:rsidR="00860B60">
        <w:rPr>
          <w:i/>
        </w:rPr>
        <w:t xml:space="preserve"> </w:t>
      </w:r>
      <w:r>
        <w:t xml:space="preserve">Development can be defined as </w:t>
      </w:r>
      <w:r w:rsidR="00C61517">
        <w:t>‘</w:t>
      </w:r>
      <w:r>
        <w:t>change within individuals over time</w:t>
      </w:r>
      <w:r w:rsidR="00C61517">
        <w:t>’</w:t>
      </w:r>
      <w:r>
        <w:t>.  It</w:t>
      </w:r>
      <w:r w:rsidR="00D11631">
        <w:t xml:space="preserve">s features </w:t>
      </w:r>
      <w:r w:rsidR="003B1F72">
        <w:t xml:space="preserve">relate to the fact that it </w:t>
      </w:r>
      <w:r>
        <w:t>involves increasingly organized complexity</w:t>
      </w:r>
      <w:r w:rsidR="0044423F">
        <w:t xml:space="preserve">.  As such it </w:t>
      </w:r>
      <w:r w:rsidR="00D11631">
        <w:t xml:space="preserve">is characterized by differentiation (division into subsystems), integration (articulation of wholeness) and hierarchicalization (successive ordering </w:t>
      </w:r>
      <w:r w:rsidR="00F248F4">
        <w:t xml:space="preserve">of parts and wholes) (Werner </w:t>
      </w:r>
      <w:proofErr w:type="gramStart"/>
      <w:r w:rsidR="00F248F4">
        <w:t>1948</w:t>
      </w:r>
      <w:r w:rsidR="00D11631">
        <w:t xml:space="preserve"> ;</w:t>
      </w:r>
      <w:proofErr w:type="gramEnd"/>
      <w:r w:rsidR="00D11631">
        <w:t xml:space="preserve"> </w:t>
      </w:r>
      <w:r w:rsidR="002D0148">
        <w:t xml:space="preserve"> </w:t>
      </w:r>
      <w:r w:rsidR="00D11631">
        <w:t xml:space="preserve">Sameroff 2010).  It involves necessary adaptive exchanges within </w:t>
      </w:r>
      <w:r w:rsidR="00C61517">
        <w:t>the</w:t>
      </w:r>
      <w:r w:rsidR="00D11631">
        <w:t xml:space="preserve"> environment</w:t>
      </w:r>
      <w:r w:rsidR="003B1F72">
        <w:t>.</w:t>
      </w:r>
      <w:r w:rsidR="00D11631">
        <w:t xml:space="preserve"> </w:t>
      </w:r>
      <w:r w:rsidR="003B1F72">
        <w:t xml:space="preserve"> </w:t>
      </w:r>
      <w:r w:rsidR="003B1F72" w:rsidRPr="003B1F72">
        <w:t xml:space="preserve">Human behavioral development must therefore be considered not only in its biological context--wherein adaptive aspects of interactions involving genetic expression, maturation, physiological patterning, and cognitive construction are salient--but also in its socio-cultural context--wherein adaptive aspects of interactions with an arrangement of social </w:t>
      </w:r>
      <w:r w:rsidR="003B1F72" w:rsidRPr="003B1F72">
        <w:lastRenderedPageBreak/>
        <w:t>roles, networks, and environments are salient.  Human development must also be considered not only from the perspective of continuity, but from the perspective of transformational change; not only from the perspective of successful adaptation and health, but from the perspective of unsuccessful adaptation and disorder.</w:t>
      </w:r>
      <w:r w:rsidR="007F08CF">
        <w:t xml:space="preserve"> </w:t>
      </w:r>
      <w:r w:rsidR="007F08CF">
        <w:rPr>
          <w:rStyle w:val="FootnoteReference"/>
        </w:rPr>
        <w:footnoteReference w:id="3"/>
      </w:r>
      <w:r w:rsidR="003B1F72">
        <w:t xml:space="preserve"> (Table 6 present</w:t>
      </w:r>
      <w:r w:rsidR="00974AE8">
        <w:t>s these definitional features.)</w:t>
      </w:r>
    </w:p>
    <w:p w14:paraId="5EAE80F6" w14:textId="77777777" w:rsidR="00974AE8" w:rsidRPr="003B1F72" w:rsidRDefault="00974AE8" w:rsidP="0076797F">
      <w:pPr>
        <w:spacing w:line="360" w:lineRule="auto"/>
      </w:pPr>
    </w:p>
    <w:p w14:paraId="47C24E40" w14:textId="41DE20BC" w:rsidR="003B1F72" w:rsidRPr="00A13B36" w:rsidRDefault="003B1F72" w:rsidP="0076797F">
      <w:pPr>
        <w:spacing w:line="360" w:lineRule="auto"/>
        <w:rPr>
          <w:b/>
          <w:u w:val="single"/>
        </w:rPr>
      </w:pPr>
      <w:r w:rsidRPr="003B1F72">
        <w:t> </w:t>
      </w:r>
      <w:r w:rsidR="009D157A" w:rsidRPr="00A13B36">
        <w:rPr>
          <w:b/>
          <w:u w:val="single"/>
        </w:rPr>
        <w:t xml:space="preserve">Social </w:t>
      </w:r>
      <w:r w:rsidR="005D29B7" w:rsidRPr="00A13B36">
        <w:rPr>
          <w:b/>
          <w:u w:val="single"/>
        </w:rPr>
        <w:t>Affectivity</w:t>
      </w:r>
      <w:r w:rsidR="00A13B36" w:rsidRPr="00A13B36">
        <w:rPr>
          <w:b/>
          <w:u w:val="single"/>
        </w:rPr>
        <w:t xml:space="preserve"> in Infancy</w:t>
      </w:r>
      <w:r w:rsidR="00B146AD" w:rsidRPr="00A13B36">
        <w:rPr>
          <w:b/>
          <w:u w:val="single"/>
        </w:rPr>
        <w:t xml:space="preserve"> </w:t>
      </w:r>
    </w:p>
    <w:p w14:paraId="50A04B87" w14:textId="72A88F55" w:rsidR="00B146AD" w:rsidRDefault="00B146AD" w:rsidP="0076797F">
      <w:pPr>
        <w:spacing w:line="360" w:lineRule="auto"/>
      </w:pPr>
      <w:r>
        <w:tab/>
        <w:t xml:space="preserve">Now I come to the first part of my title.  </w:t>
      </w:r>
      <w:r w:rsidR="00A13B36">
        <w:t xml:space="preserve">Are there virtues in a baby smiling? </w:t>
      </w:r>
      <w:r>
        <w:t xml:space="preserve">As I reflect on the baby watching and experimental studies done with colleagues early in my career, </w:t>
      </w:r>
      <w:r w:rsidR="00AD33E4">
        <w:t xml:space="preserve">I realize that much of our work </w:t>
      </w:r>
      <w:r w:rsidR="00F42D58">
        <w:t xml:space="preserve">in infant social-emotional development served to exemplify </w:t>
      </w:r>
      <w:r w:rsidR="007333F1">
        <w:t xml:space="preserve">aspects of </w:t>
      </w:r>
      <w:r w:rsidR="00AD33E4">
        <w:t xml:space="preserve">the </w:t>
      </w:r>
      <w:r w:rsidR="00B0031A">
        <w:t xml:space="preserve">five </w:t>
      </w:r>
      <w:r w:rsidR="00AD33E4">
        <w:t>vi</w:t>
      </w:r>
      <w:r w:rsidR="00F42D58">
        <w:t xml:space="preserve">rtue features mentioned above. </w:t>
      </w:r>
      <w:r w:rsidR="00F15F4C">
        <w:t xml:space="preserve"> </w:t>
      </w:r>
      <w:r w:rsidR="004666D2">
        <w:t>Moreover</w:t>
      </w:r>
      <w:r w:rsidR="00692107">
        <w:t>,</w:t>
      </w:r>
      <w:r w:rsidR="00F15F4C">
        <w:t xml:space="preserve"> </w:t>
      </w:r>
      <w:r w:rsidR="007333F1">
        <w:t>babies</w:t>
      </w:r>
      <w:r w:rsidR="00043BB5">
        <w:t xml:space="preserve"> present individual differences in adaptive behaviors that we regard highly.  </w:t>
      </w:r>
      <w:r w:rsidR="004666D2">
        <w:t xml:space="preserve">This raised some relevant questions.  </w:t>
      </w:r>
      <w:r w:rsidR="00B0031A">
        <w:t xml:space="preserve">Although in general we would want to assign a </w:t>
      </w:r>
      <w:r w:rsidR="004666D2">
        <w:t xml:space="preserve">later-age </w:t>
      </w:r>
      <w:r w:rsidR="00B0031A">
        <w:t xml:space="preserve">sense of responsibility and willfulness to what we would consider virtuous acts, </w:t>
      </w:r>
      <w:r w:rsidR="006160CF">
        <w:t>t</w:t>
      </w:r>
      <w:r w:rsidR="00692107">
        <w:t xml:space="preserve">o what extent </w:t>
      </w:r>
      <w:r w:rsidR="00B0031A">
        <w:t>c</w:t>
      </w:r>
      <w:r w:rsidR="00043BB5">
        <w:t xml:space="preserve">an we </w:t>
      </w:r>
      <w:r w:rsidR="00B0031A">
        <w:t>see aspects of virtues, or proto-virtues, in</w:t>
      </w:r>
      <w:r w:rsidR="00692107">
        <w:t xml:space="preserve"> infancy</w:t>
      </w:r>
      <w:r w:rsidR="00B0031A">
        <w:t xml:space="preserve">? </w:t>
      </w:r>
      <w:r w:rsidR="007333F1">
        <w:t xml:space="preserve">  </w:t>
      </w:r>
      <w:r w:rsidR="00692107">
        <w:t xml:space="preserve">To what extent can we see </w:t>
      </w:r>
      <w:r w:rsidR="004666D2">
        <w:t xml:space="preserve">foundational principles in early development?  </w:t>
      </w:r>
      <w:r w:rsidR="00043BB5">
        <w:t xml:space="preserve">Before </w:t>
      </w:r>
      <w:r w:rsidR="004666D2">
        <w:t xml:space="preserve">reflecting on answers, </w:t>
      </w:r>
      <w:r w:rsidR="00043BB5">
        <w:t xml:space="preserve">let me review some of our findings. </w:t>
      </w:r>
    </w:p>
    <w:p w14:paraId="7E505041" w14:textId="5D1D08A2" w:rsidR="00C46BBA" w:rsidRDefault="00043BB5" w:rsidP="0076797F">
      <w:pPr>
        <w:spacing w:line="360" w:lineRule="auto"/>
      </w:pPr>
      <w:r>
        <w:tab/>
        <w:t xml:space="preserve">Our studies began with </w:t>
      </w:r>
      <w:r w:rsidR="00F15F4C">
        <w:t xml:space="preserve">smiling.  The infant’s </w:t>
      </w:r>
      <w:r w:rsidR="00C3149B">
        <w:t xml:space="preserve">elicited </w:t>
      </w:r>
      <w:r w:rsidR="00F15F4C">
        <w:t>social smile, typically beginning at 2-</w:t>
      </w:r>
      <w:r w:rsidR="00DA4AB9">
        <w:t>3 postnatal months, provides an</w:t>
      </w:r>
      <w:r w:rsidR="00F15F4C">
        <w:t xml:space="preserve"> irresistible incentive for social intera</w:t>
      </w:r>
      <w:r w:rsidR="00DA4AB9">
        <w:t xml:space="preserve">ction of caretakers and others who are charmed and feel a transmitted joy with the baby’s facial expressions, eye-to-eye contact and excited crescendoing movements. </w:t>
      </w:r>
      <w:r w:rsidR="002D0148">
        <w:t xml:space="preserve"> </w:t>
      </w:r>
      <w:r w:rsidR="00DA4AB9">
        <w:t xml:space="preserve">Our studies documented its adaptive </w:t>
      </w:r>
      <w:r w:rsidR="00C46BBA">
        <w:t xml:space="preserve">developmental </w:t>
      </w:r>
      <w:r w:rsidR="00DA4AB9">
        <w:t>course and variations in orphanage nursery and home environments (P</w:t>
      </w:r>
      <w:r w:rsidR="00B16FAE">
        <w:t>olak, Emde</w:t>
      </w:r>
      <w:r w:rsidR="00DA4AB9">
        <w:t xml:space="preserve"> and S</w:t>
      </w:r>
      <w:r w:rsidR="00B16FAE">
        <w:t>pitz 1964</w:t>
      </w:r>
      <w:r w:rsidR="00DA4AB9">
        <w:t xml:space="preserve"> a &amp; b; </w:t>
      </w:r>
      <w:r w:rsidR="00C46BBA">
        <w:t>E</w:t>
      </w:r>
      <w:r w:rsidR="00B16FAE">
        <w:t>mde</w:t>
      </w:r>
      <w:r w:rsidR="00C46BBA">
        <w:t>, G</w:t>
      </w:r>
      <w:r w:rsidR="00B16FAE">
        <w:t>aensbauer</w:t>
      </w:r>
      <w:r w:rsidR="00C46BBA">
        <w:t xml:space="preserve"> and H</w:t>
      </w:r>
      <w:r w:rsidR="00B16FAE">
        <w:t>armon 1976</w:t>
      </w:r>
      <w:r w:rsidR="00C46BBA">
        <w:t>) as well as in infants with Down Syndrome and their families (E</w:t>
      </w:r>
      <w:r w:rsidR="00B16FAE">
        <w:t>mde</w:t>
      </w:r>
      <w:r w:rsidR="00C46BBA">
        <w:t xml:space="preserve"> and B</w:t>
      </w:r>
      <w:r w:rsidR="00B16FAE">
        <w:t>rown 1978</w:t>
      </w:r>
      <w:proofErr w:type="gramStart"/>
      <w:r w:rsidR="00B16FAE">
        <w:t xml:space="preserve">; </w:t>
      </w:r>
      <w:r w:rsidR="00C46BBA">
        <w:t xml:space="preserve"> </w:t>
      </w:r>
      <w:r w:rsidR="00B16FAE">
        <w:t>Sorce</w:t>
      </w:r>
      <w:proofErr w:type="gramEnd"/>
      <w:r w:rsidR="00B16FAE">
        <w:t xml:space="preserve"> and Emde 1982</w:t>
      </w:r>
      <w:r w:rsidR="00C46BBA">
        <w:t xml:space="preserve">).  We also became fascinated with the antecedents of this </w:t>
      </w:r>
      <w:r w:rsidR="00C46BBA">
        <w:lastRenderedPageBreak/>
        <w:t>species-wide</w:t>
      </w:r>
      <w:r w:rsidR="00997044">
        <w:t xml:space="preserve"> social behavior and did multiple studies of </w:t>
      </w:r>
      <w:r w:rsidR="00C3149B">
        <w:t>spontaneous smiles that accompanied rapid eye mo</w:t>
      </w:r>
      <w:r w:rsidR="006160CF">
        <w:t xml:space="preserve">vement (REM) states in newborns, forms of smiling that </w:t>
      </w:r>
      <w:r w:rsidR="00C3149B">
        <w:t>seemed to be biologically</w:t>
      </w:r>
      <w:r w:rsidR="009D157A">
        <w:t>-prepared “practice behaviors”, mediated by midbrain, limbic and deep brain st</w:t>
      </w:r>
      <w:r w:rsidR="00B16FAE">
        <w:t>r</w:t>
      </w:r>
      <w:r w:rsidR="009D157A">
        <w:t xml:space="preserve">uctures </w:t>
      </w:r>
      <w:r w:rsidR="00C3149B">
        <w:t>(</w:t>
      </w:r>
      <w:r w:rsidR="00B16FAE">
        <w:t xml:space="preserve">for a summary of multiple reports, see Emde and Harmon 1972). </w:t>
      </w:r>
    </w:p>
    <w:p w14:paraId="567C87F6" w14:textId="5AA0D7A0" w:rsidR="0068074F" w:rsidRDefault="00C46BBA" w:rsidP="0076797F">
      <w:pPr>
        <w:spacing w:line="360" w:lineRule="auto"/>
        <w:ind w:firstLine="720"/>
      </w:pPr>
      <w:r>
        <w:t xml:space="preserve"> At the time </w:t>
      </w:r>
      <w:r w:rsidR="0051182D">
        <w:t xml:space="preserve">we realized </w:t>
      </w:r>
      <w:r>
        <w:t>positive emotions (and emotions in general) were under-represented in our developmental and clinical thinking</w:t>
      </w:r>
      <w:r w:rsidR="00C469B3">
        <w:t>.</w:t>
      </w:r>
      <w:r>
        <w:t xml:space="preserve"> </w:t>
      </w:r>
      <w:r w:rsidR="00C469B3">
        <w:t>O</w:t>
      </w:r>
      <w:r>
        <w:t xml:space="preserve">ur group spent time addressing their </w:t>
      </w:r>
      <w:r w:rsidR="00BF0B72">
        <w:t xml:space="preserve">adaptive value. </w:t>
      </w:r>
      <w:r w:rsidR="00DD4431">
        <w:t xml:space="preserve">Instead of being regarded as reactive, intermittent and disruptive states, we illustrated </w:t>
      </w:r>
      <w:r w:rsidR="00C71131">
        <w:t>how</w:t>
      </w:r>
      <w:r w:rsidR="00DD4431">
        <w:t xml:space="preserve"> they were </w:t>
      </w:r>
      <w:r w:rsidR="009D157A">
        <w:t xml:space="preserve">species-wide </w:t>
      </w:r>
      <w:r w:rsidR="00DD4431">
        <w:t>biologically-based communicative systems better regarded as active, ongoing and adaptive</w:t>
      </w:r>
      <w:r w:rsidR="00C469B3">
        <w:t xml:space="preserve"> processes</w:t>
      </w:r>
      <w:r w:rsidR="00DD4431">
        <w:t xml:space="preserve">. </w:t>
      </w:r>
      <w:r w:rsidR="00C469B3">
        <w:t>In infancy, d</w:t>
      </w:r>
      <w:r w:rsidR="00DD4431">
        <w:t>ifferent facial expressions of emotion had clear communicative value in interactions</w:t>
      </w:r>
      <w:r w:rsidR="00C469B3">
        <w:t xml:space="preserve"> with caregivers</w:t>
      </w:r>
      <w:r w:rsidR="00C71131">
        <w:t>, both objectively (eg in conveying ‘keep it up, I like it—</w:t>
      </w:r>
      <w:proofErr w:type="gramStart"/>
      <w:r w:rsidR="00C71131">
        <w:t>or  not</w:t>
      </w:r>
      <w:proofErr w:type="gramEnd"/>
      <w:r w:rsidR="00C71131">
        <w:t xml:space="preserve">) and subjectively (eg in conveying a good feeling—or distress).  </w:t>
      </w:r>
      <w:r w:rsidR="0068074F">
        <w:t xml:space="preserve">Our laboratory </w:t>
      </w:r>
      <w:r w:rsidR="00FD009D">
        <w:t xml:space="preserve">in collaboration with others </w:t>
      </w:r>
      <w:r w:rsidR="0068074F">
        <w:t>spent time documenting both discrete and ambiguous facial expressions of infant emotions in relation to what they communicated (</w:t>
      </w:r>
      <w:r w:rsidR="00B16FAE">
        <w:t>Emde</w:t>
      </w:r>
      <w:r w:rsidR="0068074F">
        <w:t xml:space="preserve">, </w:t>
      </w:r>
      <w:r w:rsidR="00B16FAE">
        <w:t>Izard, Heubner et al. 1985; Emde, Osofsky and Butterfield 1993</w:t>
      </w:r>
      <w:r w:rsidR="0068074F">
        <w:t>).</w:t>
      </w:r>
      <w:r w:rsidR="006160CF">
        <w:t xml:space="preserve">  </w:t>
      </w:r>
      <w:r w:rsidR="0068074F">
        <w:t xml:space="preserve"> In applied settings, </w:t>
      </w:r>
      <w:r w:rsidR="00C71131">
        <w:t>we came to speak of emotions as ‘the language of the baby’ and encourage</w:t>
      </w:r>
      <w:r w:rsidR="009D157A">
        <w:t>d</w:t>
      </w:r>
      <w:r w:rsidR="00C71131">
        <w:t xml:space="preserve"> clinicians </w:t>
      </w:r>
      <w:r w:rsidR="0068074F">
        <w:t xml:space="preserve">others to </w:t>
      </w:r>
      <w:r w:rsidR="0051182D">
        <w:t xml:space="preserve">attend to them and </w:t>
      </w:r>
      <w:r w:rsidR="0068074F">
        <w:t>“use your emotions” (</w:t>
      </w:r>
      <w:r w:rsidR="00B16FAE">
        <w:t>Emde, Gaensbauer and Harmon 1981</w:t>
      </w:r>
      <w:r w:rsidR="0068074F">
        <w:t xml:space="preserve">).  </w:t>
      </w:r>
    </w:p>
    <w:p w14:paraId="6CD94745" w14:textId="571C8E8F" w:rsidR="0068074F" w:rsidRDefault="0068074F" w:rsidP="0076797F">
      <w:pPr>
        <w:spacing w:line="360" w:lineRule="auto"/>
        <w:ind w:firstLine="720"/>
      </w:pPr>
      <w:r>
        <w:t>If positive emotion, instantiated by smiling</w:t>
      </w:r>
      <w:r w:rsidR="009D157A">
        <w:t xml:space="preserve"> and encouraging engagement and openness to experience with others</w:t>
      </w:r>
      <w:r>
        <w:t xml:space="preserve">, </w:t>
      </w:r>
      <w:r w:rsidR="00C469B3">
        <w:t>might</w:t>
      </w:r>
      <w:r>
        <w:t xml:space="preserve"> </w:t>
      </w:r>
      <w:r w:rsidR="0051182D">
        <w:t xml:space="preserve">be </w:t>
      </w:r>
      <w:r w:rsidR="009D157A">
        <w:t xml:space="preserve">thought of as </w:t>
      </w:r>
      <w:r w:rsidR="0051182D">
        <w:t>virtuous</w:t>
      </w:r>
      <w:r>
        <w:t>, was the</w:t>
      </w:r>
      <w:r w:rsidR="00F96741">
        <w:t xml:space="preserve">re a polar aspect?  </w:t>
      </w:r>
      <w:r w:rsidR="00B16FAE">
        <w:t>Was there evidence of a dynamic</w:t>
      </w:r>
      <w:r w:rsidR="00C469B3">
        <w:t xml:space="preserve"> </w:t>
      </w:r>
      <w:r w:rsidR="0051182D">
        <w:t xml:space="preserve">interplay with opposites? </w:t>
      </w:r>
      <w:r w:rsidR="00F96741">
        <w:t xml:space="preserve">In reflection, this seemed supported by a detailed study of one infant in our orphanage nursery who was documented to be an excellent and outgoing smiler, </w:t>
      </w:r>
      <w:proofErr w:type="gramStart"/>
      <w:r w:rsidR="009D157A">
        <w:t xml:space="preserve">drawing </w:t>
      </w:r>
      <w:r w:rsidR="00F96741">
        <w:t xml:space="preserve"> others</w:t>
      </w:r>
      <w:proofErr w:type="gramEnd"/>
      <w:r w:rsidR="00F96741">
        <w:t xml:space="preserve"> to him </w:t>
      </w:r>
      <w:r w:rsidR="009D157A">
        <w:t xml:space="preserve">in </w:t>
      </w:r>
      <w:r w:rsidR="0051182D">
        <w:t xml:space="preserve">many </w:t>
      </w:r>
      <w:r w:rsidR="009D157A">
        <w:t xml:space="preserve">delighted social interactions.  He </w:t>
      </w:r>
      <w:r w:rsidR="00F96741">
        <w:t xml:space="preserve">then showed a hypersensitivity to caregiver separations, suffering an anaclitic depression in </w:t>
      </w:r>
      <w:r w:rsidR="009D157A">
        <w:t xml:space="preserve">late </w:t>
      </w:r>
      <w:r w:rsidR="00F96741">
        <w:t>infancy and later dark moods and depressions in response to separations in adoptive homes (</w:t>
      </w:r>
      <w:r w:rsidR="00B16FAE">
        <w:t>Emde, Polak and Spitz 1965; Harmon, Wagonfeld and Emde 1982</w:t>
      </w:r>
      <w:r w:rsidR="00F96741">
        <w:t xml:space="preserve">). </w:t>
      </w:r>
      <w:r w:rsidR="0051182D">
        <w:t xml:space="preserve"> And of course clinical experience and attachment research both provide extensive documentation of the links between positive attachment quality, and the vulnerabilities </w:t>
      </w:r>
      <w:r w:rsidR="002D0148">
        <w:t xml:space="preserve">it carries with it from prolonged </w:t>
      </w:r>
      <w:r w:rsidR="0051182D">
        <w:t xml:space="preserve">caregiver separation, including </w:t>
      </w:r>
      <w:r w:rsidR="00FD009D">
        <w:t xml:space="preserve">sadness, </w:t>
      </w:r>
      <w:r w:rsidR="0051182D">
        <w:t>grief and depression (Spitz</w:t>
      </w:r>
      <w:r w:rsidR="00B16FAE">
        <w:t xml:space="preserve"> and Wolf 1946; </w:t>
      </w:r>
      <w:r w:rsidR="0051182D">
        <w:t>Bowlby</w:t>
      </w:r>
      <w:r w:rsidR="00B16FAE">
        <w:t xml:space="preserve"> </w:t>
      </w:r>
      <w:r w:rsidR="00971CF8">
        <w:t xml:space="preserve">1980, </w:t>
      </w:r>
      <w:r w:rsidR="0051182D">
        <w:t xml:space="preserve">Egger and Emde </w:t>
      </w:r>
      <w:r w:rsidR="00971CF8">
        <w:t>2011</w:t>
      </w:r>
      <w:r w:rsidR="0051182D">
        <w:t xml:space="preserve">).  </w:t>
      </w:r>
    </w:p>
    <w:p w14:paraId="0E26D631" w14:textId="7B762781" w:rsidR="007F55B3" w:rsidRPr="002D0148" w:rsidRDefault="00C469B3" w:rsidP="00C469B3">
      <w:pPr>
        <w:widowControl w:val="0"/>
        <w:autoSpaceDE w:val="0"/>
        <w:autoSpaceDN w:val="0"/>
        <w:adjustRightInd w:val="0"/>
        <w:spacing w:after="0" w:line="360" w:lineRule="auto"/>
        <w:ind w:firstLine="720"/>
        <w:rPr>
          <w:rFonts w:ascii="Cambria" w:hAnsi="Cambria" w:cs="Helvetica"/>
        </w:rPr>
      </w:pPr>
      <w:r>
        <w:rPr>
          <w:rFonts w:ascii="Cambria" w:hAnsi="Cambria" w:cs="Helvetica"/>
        </w:rPr>
        <w:lastRenderedPageBreak/>
        <w:t>My reflections continued with thinking about s</w:t>
      </w:r>
      <w:r w:rsidR="007F55B3" w:rsidRPr="002D0148">
        <w:rPr>
          <w:rFonts w:ascii="Cambria" w:hAnsi="Cambria" w:cs="Helvetica"/>
        </w:rPr>
        <w:t>ocial referencing</w:t>
      </w:r>
      <w:r>
        <w:rPr>
          <w:rFonts w:ascii="Cambria" w:hAnsi="Cambria" w:cs="Helvetica"/>
        </w:rPr>
        <w:t>,</w:t>
      </w:r>
      <w:r w:rsidR="007F55B3" w:rsidRPr="002D0148">
        <w:rPr>
          <w:rFonts w:ascii="Cambria" w:hAnsi="Cambria" w:cs="Helvetica"/>
        </w:rPr>
        <w:t xml:space="preserve"> another aspect of social affectivity that commanded our attention.  Developing in the latter part of the first postnatal year, when social smiling is more differentiated and more specific to trusted caregivers, social referencing involves a more complex sequence of emotional communication. It occurs when the infant (or older child) is confronted with a situation of uncertainty and, in order to resolve the uncertainty, seeks out the emotional expression of a significant other </w:t>
      </w:r>
      <w:r w:rsidR="00FD009D">
        <w:rPr>
          <w:rFonts w:ascii="Cambria" w:hAnsi="Cambria" w:cs="Helvetica"/>
        </w:rPr>
        <w:t xml:space="preserve">person </w:t>
      </w:r>
      <w:r w:rsidR="007F55B3" w:rsidRPr="002D0148">
        <w:rPr>
          <w:rFonts w:ascii="Cambria" w:hAnsi="Cambria" w:cs="Helvetica"/>
        </w:rPr>
        <w:t>in order to resolve that uncertainty and regulate behavior accordingly.  Thus behavioral regulation</w:t>
      </w:r>
      <w:r w:rsidR="00FD009D">
        <w:rPr>
          <w:rFonts w:ascii="Cambria" w:hAnsi="Cambria" w:cs="Helvetica"/>
        </w:rPr>
        <w:t>, resulting</w:t>
      </w:r>
      <w:r w:rsidR="007F55B3" w:rsidRPr="002D0148">
        <w:rPr>
          <w:rFonts w:ascii="Cambria" w:hAnsi="Cambria" w:cs="Helvetica"/>
        </w:rPr>
        <w:t xml:space="preserve"> from looking at mother</w:t>
      </w:r>
      <w:r w:rsidR="00FD009D">
        <w:rPr>
          <w:rFonts w:ascii="Cambria" w:hAnsi="Cambria" w:cs="Helvetica"/>
        </w:rPr>
        <w:t>’</w:t>
      </w:r>
      <w:r w:rsidR="007F55B3" w:rsidRPr="002D0148">
        <w:rPr>
          <w:rFonts w:ascii="Cambria" w:hAnsi="Cambria" w:cs="Helvetica"/>
        </w:rPr>
        <w:t xml:space="preserve">s facial expressions of emotion and </w:t>
      </w:r>
      <w:r w:rsidR="00FD009D">
        <w:rPr>
          <w:rFonts w:ascii="Cambria" w:hAnsi="Cambria" w:cs="Helvetica"/>
        </w:rPr>
        <w:t xml:space="preserve">deciding </w:t>
      </w:r>
      <w:r w:rsidR="007F55B3" w:rsidRPr="002D0148">
        <w:rPr>
          <w:rFonts w:ascii="Cambria" w:hAnsi="Cambria" w:cs="Helvetica"/>
        </w:rPr>
        <w:t>whether to approach and explore or not</w:t>
      </w:r>
      <w:r w:rsidR="00FD009D">
        <w:rPr>
          <w:rFonts w:ascii="Cambria" w:hAnsi="Cambria" w:cs="Helvetica"/>
        </w:rPr>
        <w:t>,</w:t>
      </w:r>
      <w:r w:rsidR="007F55B3" w:rsidRPr="002D0148">
        <w:rPr>
          <w:rFonts w:ascii="Cambria" w:hAnsi="Cambria" w:cs="Helvetica"/>
        </w:rPr>
        <w:t xml:space="preserve"> was demonstrated experimentally </w:t>
      </w:r>
      <w:r w:rsidR="0051182D" w:rsidRPr="002D0148">
        <w:rPr>
          <w:rFonts w:ascii="Cambria" w:hAnsi="Cambria" w:cs="Helvetica"/>
        </w:rPr>
        <w:t xml:space="preserve">in </w:t>
      </w:r>
      <w:r w:rsidR="00FD009D">
        <w:rPr>
          <w:rFonts w:ascii="Cambria" w:hAnsi="Cambria" w:cs="Helvetica"/>
        </w:rPr>
        <w:t xml:space="preserve">the midst of </w:t>
      </w:r>
      <w:r w:rsidR="0051182D" w:rsidRPr="002D0148">
        <w:rPr>
          <w:rFonts w:ascii="Cambria" w:hAnsi="Cambria" w:cs="Helvetica"/>
        </w:rPr>
        <w:t xml:space="preserve">uncertain situations that we created. </w:t>
      </w:r>
      <w:r w:rsidR="00B21AED" w:rsidRPr="002D0148">
        <w:rPr>
          <w:rFonts w:ascii="Cambria" w:hAnsi="Cambria" w:cs="Helvetica"/>
        </w:rPr>
        <w:t xml:space="preserve">With a mother present, </w:t>
      </w:r>
      <w:r w:rsidR="002D0148">
        <w:rPr>
          <w:rFonts w:ascii="Cambria" w:hAnsi="Cambria" w:cs="Helvetica"/>
        </w:rPr>
        <w:t>situations</w:t>
      </w:r>
      <w:r w:rsidR="00B21AED" w:rsidRPr="002D0148">
        <w:rPr>
          <w:rFonts w:ascii="Cambria" w:hAnsi="Cambria" w:cs="Helvetica"/>
        </w:rPr>
        <w:t xml:space="preserve"> included </w:t>
      </w:r>
      <w:r w:rsidR="007F55B3" w:rsidRPr="002D0148">
        <w:rPr>
          <w:rFonts w:ascii="Cambria" w:hAnsi="Cambria" w:cs="Helvetica"/>
        </w:rPr>
        <w:t xml:space="preserve">infants crawling on a visual cliff, a stranger approaching, </w:t>
      </w:r>
      <w:r w:rsidR="00B21AED" w:rsidRPr="002D0148">
        <w:rPr>
          <w:rFonts w:ascii="Cambria" w:hAnsi="Cambria" w:cs="Helvetica"/>
        </w:rPr>
        <w:t>and unfamiliar toys</w:t>
      </w:r>
      <w:r w:rsidR="000D297F">
        <w:rPr>
          <w:rFonts w:ascii="Cambria" w:hAnsi="Cambria" w:cs="Helvetica"/>
        </w:rPr>
        <w:t xml:space="preserve"> (see summary of studies in Emde 1992)</w:t>
      </w:r>
      <w:r w:rsidR="00B21AED" w:rsidRPr="002D0148">
        <w:rPr>
          <w:rFonts w:ascii="Cambria" w:hAnsi="Cambria" w:cs="Helvetica"/>
        </w:rPr>
        <w:t xml:space="preserve">.  We also showed the effects of social referencing on infant behavior </w:t>
      </w:r>
      <w:r w:rsidR="007F55B3" w:rsidRPr="002D0148">
        <w:rPr>
          <w:rFonts w:ascii="Cambria" w:hAnsi="Cambria" w:cs="Helvetica"/>
        </w:rPr>
        <w:t>in exploring in a playroom according to whether mother was reading a newspaper or not</w:t>
      </w:r>
      <w:r w:rsidR="000D297F">
        <w:rPr>
          <w:rFonts w:ascii="Cambria" w:hAnsi="Cambria" w:cs="Helvetica"/>
        </w:rPr>
        <w:t xml:space="preserve"> (Sorce and Emde 1981)</w:t>
      </w:r>
      <w:r w:rsidR="007F55B3" w:rsidRPr="002D0148">
        <w:rPr>
          <w:rFonts w:ascii="Cambria" w:hAnsi="Cambria" w:cs="Helvetica"/>
        </w:rPr>
        <w:t xml:space="preserve">. Maternal Expressions of joy, interest and surprise encouraged approach whereas expressions of </w:t>
      </w:r>
      <w:proofErr w:type="gramStart"/>
      <w:r w:rsidR="007F55B3" w:rsidRPr="002D0148">
        <w:rPr>
          <w:rFonts w:ascii="Cambria" w:hAnsi="Cambria" w:cs="Helvetica"/>
        </w:rPr>
        <w:t>anger,</w:t>
      </w:r>
      <w:proofErr w:type="gramEnd"/>
      <w:r w:rsidR="007F55B3" w:rsidRPr="002D0148">
        <w:rPr>
          <w:rFonts w:ascii="Cambria" w:hAnsi="Cambria" w:cs="Helvetica"/>
        </w:rPr>
        <w:t xml:space="preserve"> fear and sadness did not.  Again, polarities of communicative experience (with positive and negative </w:t>
      </w:r>
      <w:r w:rsidR="00AE52E7" w:rsidRPr="002D0148">
        <w:rPr>
          <w:rFonts w:ascii="Cambria" w:hAnsi="Cambria" w:cs="Helvetica"/>
        </w:rPr>
        <w:t xml:space="preserve">emotions) were </w:t>
      </w:r>
      <w:r w:rsidR="007F55B3" w:rsidRPr="002D0148">
        <w:rPr>
          <w:rFonts w:ascii="Cambria" w:hAnsi="Cambria" w:cs="Helvetica"/>
        </w:rPr>
        <w:t xml:space="preserve">evident. </w:t>
      </w:r>
    </w:p>
    <w:p w14:paraId="53B6E605" w14:textId="537B1F04" w:rsidR="009D157A" w:rsidRPr="002D0148" w:rsidRDefault="00442430" w:rsidP="0076797F">
      <w:pPr>
        <w:spacing w:line="360" w:lineRule="auto"/>
        <w:ind w:firstLine="720"/>
        <w:rPr>
          <w:rFonts w:ascii="Cambria" w:hAnsi="Cambria" w:cs="Helvetica"/>
        </w:rPr>
      </w:pPr>
      <w:r w:rsidRPr="002D0148">
        <w:rPr>
          <w:rFonts w:ascii="Cambria" w:hAnsi="Cambria" w:cs="Helvetica"/>
        </w:rPr>
        <w:t xml:space="preserve">Two implications emerged from </w:t>
      </w:r>
      <w:r w:rsidR="00FD009D">
        <w:rPr>
          <w:rFonts w:ascii="Cambria" w:hAnsi="Cambria" w:cs="Helvetica"/>
        </w:rPr>
        <w:t>these</w:t>
      </w:r>
      <w:r w:rsidRPr="002D0148">
        <w:rPr>
          <w:rFonts w:ascii="Cambria" w:hAnsi="Cambria" w:cs="Helvetica"/>
        </w:rPr>
        <w:t xml:space="preserve"> observations and those of others</w:t>
      </w:r>
      <w:r w:rsidR="00BA635E">
        <w:rPr>
          <w:rFonts w:ascii="Cambria" w:hAnsi="Cambria" w:cs="Helvetica"/>
        </w:rPr>
        <w:t xml:space="preserve"> at the time</w:t>
      </w:r>
      <w:r w:rsidRPr="002D0148">
        <w:rPr>
          <w:rFonts w:ascii="Cambria" w:hAnsi="Cambria" w:cs="Helvetica"/>
        </w:rPr>
        <w:t>. Both were part of a dramatic change in thinking that continues today.</w:t>
      </w:r>
      <w:r w:rsidR="000D297F">
        <w:rPr>
          <w:rFonts w:ascii="Cambria" w:hAnsi="Cambria" w:cs="Helvetica"/>
        </w:rPr>
        <w:t xml:space="preserve"> </w:t>
      </w:r>
      <w:r w:rsidR="002D0148">
        <w:rPr>
          <w:rFonts w:ascii="Cambria" w:hAnsi="Cambria" w:cs="Helvetica"/>
        </w:rPr>
        <w:t>A first implication</w:t>
      </w:r>
      <w:r w:rsidRPr="002D0148">
        <w:rPr>
          <w:rFonts w:ascii="Cambria" w:hAnsi="Cambria" w:cs="Helvetica"/>
        </w:rPr>
        <w:t xml:space="preserve"> wa</w:t>
      </w:r>
      <w:r w:rsidR="00B73802">
        <w:rPr>
          <w:rFonts w:ascii="Cambria" w:hAnsi="Cambria" w:cs="Helvetica"/>
        </w:rPr>
        <w:t>s that the human is born social, biol</w:t>
      </w:r>
      <w:r w:rsidRPr="002D0148">
        <w:rPr>
          <w:rFonts w:ascii="Cambria" w:hAnsi="Cambria" w:cs="Helvetica"/>
        </w:rPr>
        <w:t>ogically-prepared by evolution for emotional communication with others. Rather than thinking of the baby as "egocentric" to become social later, the nascent self is a social self to begin with, and develops in transactions with caregiving others.</w:t>
      </w:r>
      <w:r w:rsidR="002D0148">
        <w:rPr>
          <w:rFonts w:ascii="Cambria" w:hAnsi="Cambria" w:cs="Helvetica"/>
        </w:rPr>
        <w:t xml:space="preserve"> </w:t>
      </w:r>
      <w:r w:rsidR="002D0148">
        <w:rPr>
          <w:rStyle w:val="FootnoteReference"/>
          <w:rFonts w:ascii="Cambria" w:hAnsi="Cambria" w:cs="Helvetica"/>
        </w:rPr>
        <w:footnoteReference w:id="4"/>
      </w:r>
      <w:r w:rsidR="00BA635E">
        <w:rPr>
          <w:rFonts w:ascii="Cambria" w:hAnsi="Cambria" w:cs="Helvetica"/>
        </w:rPr>
        <w:t xml:space="preserve"> </w:t>
      </w:r>
      <w:r w:rsidRPr="002D0148">
        <w:rPr>
          <w:rFonts w:ascii="Cambria" w:hAnsi="Cambria" w:cs="Helvetica"/>
        </w:rPr>
        <w:t>The world of the infant is not only interpersonal but intersubjective, as Daniel Stern documented so well (</w:t>
      </w:r>
      <w:r w:rsidR="000A1440">
        <w:rPr>
          <w:rFonts w:ascii="Cambria" w:hAnsi="Cambria" w:cs="Helvetica"/>
        </w:rPr>
        <w:t>Stern 1985</w:t>
      </w:r>
      <w:r w:rsidRPr="002D0148">
        <w:rPr>
          <w:rFonts w:ascii="Cambria" w:hAnsi="Cambria" w:cs="Helvetica"/>
        </w:rPr>
        <w:t xml:space="preserve">). Correspondingly, a second implication had to do with development on the parenting side.  A biologically prepared "fittedness" exists in parents for emotionally communicating with their infants as </w:t>
      </w:r>
      <w:r w:rsidR="00BA635E">
        <w:rPr>
          <w:rFonts w:ascii="Cambria" w:hAnsi="Cambria" w:cs="Helvetica"/>
        </w:rPr>
        <w:t>was</w:t>
      </w:r>
      <w:r w:rsidRPr="002D0148">
        <w:rPr>
          <w:rFonts w:ascii="Cambria" w:hAnsi="Cambria" w:cs="Helvetica"/>
        </w:rPr>
        <w:t xml:space="preserve"> documented by research on "intuitive parenting" </w:t>
      </w:r>
      <w:r w:rsidR="00BA635E">
        <w:rPr>
          <w:rFonts w:ascii="Cambria" w:hAnsi="Cambria" w:cs="Helvetica"/>
        </w:rPr>
        <w:t xml:space="preserve">behaviors </w:t>
      </w:r>
      <w:r w:rsidR="002D0148">
        <w:rPr>
          <w:rFonts w:ascii="Cambria" w:hAnsi="Cambria" w:cs="Helvetica"/>
        </w:rPr>
        <w:t xml:space="preserve">in infancy </w:t>
      </w:r>
      <w:r w:rsidRPr="002D0148">
        <w:rPr>
          <w:rFonts w:ascii="Cambria" w:hAnsi="Cambria" w:cs="Helvetica"/>
        </w:rPr>
        <w:t>(</w:t>
      </w:r>
      <w:r w:rsidR="002D0148">
        <w:rPr>
          <w:rFonts w:ascii="Cambria" w:hAnsi="Cambria" w:cs="Helvetica"/>
        </w:rPr>
        <w:t>Papousek</w:t>
      </w:r>
      <w:r w:rsidR="00BE7992">
        <w:rPr>
          <w:rFonts w:ascii="Cambria" w:hAnsi="Cambria" w:cs="Helvetica"/>
        </w:rPr>
        <w:t xml:space="preserve"> and Papousek 1979, 1982, </w:t>
      </w:r>
      <w:r w:rsidR="00BE7992">
        <w:rPr>
          <w:rFonts w:ascii="Cambria" w:hAnsi="Cambria" w:cs="Helvetica"/>
        </w:rPr>
        <w:lastRenderedPageBreak/>
        <w:t>Papousek 2011</w:t>
      </w:r>
      <w:r w:rsidR="00A85243">
        <w:rPr>
          <w:rFonts w:ascii="Cambria" w:hAnsi="Cambria" w:cs="Helvetica"/>
        </w:rPr>
        <w:t>)</w:t>
      </w:r>
      <w:r w:rsidR="00BE7992">
        <w:rPr>
          <w:rFonts w:ascii="Cambria" w:hAnsi="Cambria" w:cs="Helvetica"/>
        </w:rPr>
        <w:t>.</w:t>
      </w:r>
      <w:r w:rsidR="00A85243">
        <w:rPr>
          <w:rFonts w:ascii="Cambria" w:hAnsi="Cambria" w:cs="Helvetica"/>
        </w:rPr>
        <w:t xml:space="preserve"> </w:t>
      </w:r>
      <w:r w:rsidR="00BA635E">
        <w:rPr>
          <w:rFonts w:ascii="Cambria" w:hAnsi="Cambria" w:cs="Helvetica"/>
        </w:rPr>
        <w:t xml:space="preserve"> </w:t>
      </w:r>
      <w:r w:rsidRPr="002D0148">
        <w:rPr>
          <w:rFonts w:ascii="Cambria" w:hAnsi="Cambria" w:cs="Helvetica"/>
        </w:rPr>
        <w:t xml:space="preserve">Further, the burgeoning field of attachment research was illustrating the developmental importance of maternal sensitivity in contributing to infant security and exploration.  Paying attention to emotional communication in its interactive, dyadic and relational contexts </w:t>
      </w:r>
      <w:r w:rsidR="00BA635E">
        <w:rPr>
          <w:rFonts w:ascii="Cambria" w:hAnsi="Cambria" w:cs="Helvetica"/>
        </w:rPr>
        <w:t xml:space="preserve">then </w:t>
      </w:r>
      <w:r w:rsidRPr="002D0148">
        <w:rPr>
          <w:rFonts w:ascii="Cambria" w:hAnsi="Cambria" w:cs="Helvetica"/>
        </w:rPr>
        <w:t xml:space="preserve">led us to </w:t>
      </w:r>
      <w:r w:rsidR="00B21AED" w:rsidRPr="002D0148">
        <w:rPr>
          <w:rFonts w:ascii="Cambria" w:hAnsi="Cambria" w:cs="Helvetica"/>
        </w:rPr>
        <w:t xml:space="preserve">an extension of </w:t>
      </w:r>
      <w:r w:rsidRPr="002D0148">
        <w:rPr>
          <w:rFonts w:ascii="Cambria" w:hAnsi="Cambria" w:cs="Helvetica"/>
        </w:rPr>
        <w:t>our work in</w:t>
      </w:r>
      <w:r w:rsidR="00B21AED" w:rsidRPr="002D0148">
        <w:rPr>
          <w:rFonts w:ascii="Cambria" w:hAnsi="Cambria" w:cs="Helvetica"/>
        </w:rPr>
        <w:t>volving</w:t>
      </w:r>
      <w:r w:rsidRPr="002D0148">
        <w:rPr>
          <w:rFonts w:ascii="Cambria" w:hAnsi="Cambria" w:cs="Helvetica"/>
        </w:rPr>
        <w:t xml:space="preserve"> emotional availability.</w:t>
      </w:r>
    </w:p>
    <w:p w14:paraId="7910669C" w14:textId="7C7A6C20" w:rsidR="00A85243" w:rsidRDefault="00FC730A" w:rsidP="00F66011">
      <w:pPr>
        <w:spacing w:line="360" w:lineRule="auto"/>
        <w:ind w:firstLine="720"/>
      </w:pPr>
      <w:r>
        <w:t>Consistent with attachment concepts, we define</w:t>
      </w:r>
      <w:r w:rsidR="00B21AED">
        <w:t>d</w:t>
      </w:r>
      <w:r>
        <w:t xml:space="preserve"> emotional availability as referring to an individual’s emotional responsiveness and attunement to another’s needs and goals, but unlike </w:t>
      </w:r>
      <w:r w:rsidR="001F2F4A">
        <w:t>in</w:t>
      </w:r>
      <w:r>
        <w:t xml:space="preserve"> attachment research, we emphasize</w:t>
      </w:r>
      <w:r w:rsidR="00B21AED">
        <w:t>d</w:t>
      </w:r>
      <w:r>
        <w:t xml:space="preserve"> the acceptance of a </w:t>
      </w:r>
      <w:r w:rsidR="00B21AED">
        <w:t>wide</w:t>
      </w:r>
      <w:r>
        <w:t xml:space="preserve"> range of emotions rather than responsiveness solely to distress (Emde 1980</w:t>
      </w:r>
      <w:r w:rsidR="00BA635E">
        <w:t xml:space="preserve">, Biringen </w:t>
      </w:r>
      <w:r w:rsidR="00F66011">
        <w:t>and Robinson 1991</w:t>
      </w:r>
      <w:r>
        <w:t xml:space="preserve">).  </w:t>
      </w:r>
      <w:r w:rsidR="00B21AED">
        <w:t xml:space="preserve">These included </w:t>
      </w:r>
      <w:r>
        <w:t xml:space="preserve">both negative </w:t>
      </w:r>
      <w:r w:rsidR="00B21AED">
        <w:t>(e.g.</w:t>
      </w:r>
      <w:r w:rsidR="00B73802">
        <w:t xml:space="preserve">, </w:t>
      </w:r>
      <w:r>
        <w:t xml:space="preserve">anger, </w:t>
      </w:r>
      <w:r w:rsidR="00A85243">
        <w:t xml:space="preserve">fear, </w:t>
      </w:r>
      <w:r>
        <w:t>sadness, disgust</w:t>
      </w:r>
      <w:r w:rsidR="00A85243">
        <w:t xml:space="preserve"> and general distress</w:t>
      </w:r>
      <w:r>
        <w:t xml:space="preserve">) </w:t>
      </w:r>
      <w:r w:rsidR="00B21AED">
        <w:t>as well as</w:t>
      </w:r>
      <w:r>
        <w:t xml:space="preserve"> positive (e.g. interest, satisfaction, joy and surprise) emotions.  </w:t>
      </w:r>
      <w:r w:rsidR="00085D6A">
        <w:t xml:space="preserve">Moreover, </w:t>
      </w:r>
      <w:r w:rsidR="00BA635E">
        <w:t xml:space="preserve">we appreciated </w:t>
      </w:r>
      <w:r w:rsidR="00B21AED">
        <w:t>emotional availability</w:t>
      </w:r>
      <w:r w:rsidR="00085D6A">
        <w:t xml:space="preserve"> </w:t>
      </w:r>
      <w:r w:rsidR="00BA635E">
        <w:t>as</w:t>
      </w:r>
      <w:r w:rsidR="00085D6A">
        <w:t xml:space="preserve"> explicitly dyadic, evaluating interactions of two partners in an ongoing relationship. </w:t>
      </w:r>
      <w:r w:rsidR="00B41246">
        <w:t xml:space="preserve"> O</w:t>
      </w:r>
      <w:r w:rsidR="00085D6A">
        <w:t xml:space="preserve">n the caregiving side it </w:t>
      </w:r>
      <w:r w:rsidR="00B41246">
        <w:t>refers</w:t>
      </w:r>
      <w:r w:rsidR="00085D6A">
        <w:t xml:space="preserve"> not only </w:t>
      </w:r>
      <w:r w:rsidR="00B41246">
        <w:t xml:space="preserve">to </w:t>
      </w:r>
      <w:r w:rsidR="00085D6A" w:rsidRPr="00A85243">
        <w:rPr>
          <w:i/>
        </w:rPr>
        <w:t>sensitivity</w:t>
      </w:r>
      <w:r w:rsidR="00085D6A">
        <w:t xml:space="preserve"> </w:t>
      </w:r>
      <w:r w:rsidR="00A85243">
        <w:t xml:space="preserve">(as emphasized in attachment research) </w:t>
      </w:r>
      <w:r w:rsidR="00085D6A">
        <w:t xml:space="preserve">but also the other main relationship feature of </w:t>
      </w:r>
      <w:r w:rsidR="00085D6A" w:rsidRPr="00A85243">
        <w:rPr>
          <w:i/>
        </w:rPr>
        <w:t>structuring</w:t>
      </w:r>
      <w:r w:rsidR="00F66011">
        <w:rPr>
          <w:i/>
        </w:rPr>
        <w:t>.</w:t>
      </w:r>
      <w:r w:rsidR="00085D6A">
        <w:t xml:space="preserve">  </w:t>
      </w:r>
      <w:r>
        <w:t>The child’s emotional expressions provide the parent with information about what the child is feeling and what he/she may or may not need or want—and the parents emotions provide the child with information about what she or he is feeling and about with her to explore or not (as in social referencing).  Emotional availability is deemed an essential aspect of caregiving and s</w:t>
      </w:r>
      <w:r w:rsidR="00BD617A">
        <w:t>cales</w:t>
      </w:r>
      <w:r>
        <w:t xml:space="preserve"> </w:t>
      </w:r>
      <w:r w:rsidR="00B73802">
        <w:t xml:space="preserve">to assess it have been </w:t>
      </w:r>
      <w:r>
        <w:t xml:space="preserve">developed by Biringen and colleagues </w:t>
      </w:r>
      <w:r w:rsidR="00B73802">
        <w:t>(</w:t>
      </w:r>
      <w:r w:rsidR="00F66011">
        <w:t xml:space="preserve">Biringen and Easterbrooks 2012; Biringen, Derschied, Vliegen et al. </w:t>
      </w:r>
      <w:proofErr w:type="gramStart"/>
      <w:r w:rsidR="00F66011">
        <w:t>In Press</w:t>
      </w:r>
      <w:r w:rsidR="00B73802">
        <w:t>).</w:t>
      </w:r>
      <w:proofErr w:type="gramEnd"/>
      <w:r w:rsidR="00A85243" w:rsidRPr="00A85243">
        <w:rPr>
          <w:rStyle w:val="FootnoteReference"/>
        </w:rPr>
        <w:t xml:space="preserve"> </w:t>
      </w:r>
      <w:r w:rsidR="00A85243">
        <w:rPr>
          <w:rStyle w:val="FootnoteReference"/>
        </w:rPr>
        <w:footnoteReference w:id="5"/>
      </w:r>
      <w:r w:rsidR="00A85243">
        <w:t xml:space="preserve"> </w:t>
      </w:r>
      <w:r w:rsidR="00B73802">
        <w:t xml:space="preserve">  Although studies using these scales have been related to outcomes in a myriad of studies in multiple countries, </w:t>
      </w:r>
      <w:r w:rsidR="00085D6A">
        <w:t>no outcomes, to my knowledge, have been designated as virtues</w:t>
      </w:r>
      <w:r w:rsidR="00B73802">
        <w:t>.</w:t>
      </w:r>
      <w:r>
        <w:t xml:space="preserve"> </w:t>
      </w:r>
    </w:p>
    <w:p w14:paraId="74ADB564" w14:textId="0EFBB233" w:rsidR="00FB0091" w:rsidRPr="00B73802" w:rsidRDefault="00085D6A" w:rsidP="0076797F">
      <w:pPr>
        <w:spacing w:line="360" w:lineRule="auto"/>
        <w:ind w:firstLine="720"/>
        <w:rPr>
          <w:rFonts w:cs="Helvetica"/>
        </w:rPr>
      </w:pPr>
      <w:r>
        <w:tab/>
      </w:r>
      <w:r w:rsidR="00A85243">
        <w:t>A</w:t>
      </w:r>
      <w:r w:rsidR="00B21AED">
        <w:t xml:space="preserve">s I reflect on it, </w:t>
      </w:r>
      <w:r w:rsidR="00B21AED" w:rsidRPr="00B73802">
        <w:t>r</w:t>
      </w:r>
      <w:r w:rsidR="00FB0091" w:rsidRPr="00B73802">
        <w:rPr>
          <w:rFonts w:cs="Helvetica"/>
        </w:rPr>
        <w:t>esearch on emotional availability seems relevant to our discussion of virtues for a couple of reasons. It is an aspect of social affectivity that, from the child’s point of vie</w:t>
      </w:r>
      <w:r w:rsidR="00A85243">
        <w:rPr>
          <w:rFonts w:cs="Helvetica"/>
        </w:rPr>
        <w:t xml:space="preserve">w, illustrates variations that </w:t>
      </w:r>
      <w:r w:rsidR="00FB0091" w:rsidRPr="00B73802">
        <w:rPr>
          <w:rFonts w:cs="Helvetica"/>
        </w:rPr>
        <w:t xml:space="preserve">may have developmental consequences </w:t>
      </w:r>
      <w:r w:rsidR="00FB0091" w:rsidRPr="00B73802">
        <w:rPr>
          <w:rFonts w:cs="Helvetica"/>
        </w:rPr>
        <w:lastRenderedPageBreak/>
        <w:t xml:space="preserve">for later virtues. Secondly, </w:t>
      </w:r>
      <w:r w:rsidR="002D0148" w:rsidRPr="00B73802">
        <w:rPr>
          <w:rFonts w:cs="Helvetica"/>
        </w:rPr>
        <w:t xml:space="preserve">as an interactive and dyadic construct, </w:t>
      </w:r>
      <w:r w:rsidR="00FB0091" w:rsidRPr="00B73802">
        <w:rPr>
          <w:rFonts w:cs="Helvetica"/>
        </w:rPr>
        <w:t>it raises basic questions</w:t>
      </w:r>
      <w:r w:rsidR="00B21AED" w:rsidRPr="00B73802">
        <w:rPr>
          <w:rFonts w:cs="Helvetica"/>
        </w:rPr>
        <w:t>.  When thinking</w:t>
      </w:r>
      <w:r w:rsidR="00FB0091" w:rsidRPr="00B73802">
        <w:rPr>
          <w:rFonts w:cs="Helvetica"/>
        </w:rPr>
        <w:t xml:space="preserve"> about </w:t>
      </w:r>
      <w:r w:rsidR="00B21AED" w:rsidRPr="00B73802">
        <w:rPr>
          <w:rFonts w:cs="Helvetica"/>
        </w:rPr>
        <w:t xml:space="preserve">early contributions to virtues, what should be our focus? </w:t>
      </w:r>
      <w:r w:rsidR="00FB0091" w:rsidRPr="00B73802">
        <w:rPr>
          <w:rFonts w:cs="Helvetica"/>
        </w:rPr>
        <w:t xml:space="preserve"> How much </w:t>
      </w:r>
      <w:r w:rsidR="00B21AED" w:rsidRPr="00B73802">
        <w:rPr>
          <w:rFonts w:cs="Helvetica"/>
        </w:rPr>
        <w:t xml:space="preserve">of virtue development </w:t>
      </w:r>
      <w:r w:rsidR="00FB0091" w:rsidRPr="00B73802">
        <w:rPr>
          <w:rFonts w:cs="Helvetica"/>
        </w:rPr>
        <w:t xml:space="preserve">can be thought of as in the child?  How much in the parent?  How much in the relationship? </w:t>
      </w:r>
    </w:p>
    <w:p w14:paraId="7C0E499D" w14:textId="18349B7A" w:rsidR="00F96741" w:rsidRPr="00A13B36" w:rsidRDefault="00A43BBD" w:rsidP="0076797F">
      <w:pPr>
        <w:spacing w:line="360" w:lineRule="auto"/>
        <w:rPr>
          <w:b/>
          <w:u w:val="single"/>
        </w:rPr>
      </w:pPr>
      <w:r w:rsidRPr="00A13B36">
        <w:rPr>
          <w:b/>
          <w:u w:val="single"/>
        </w:rPr>
        <w:t>Moral Development</w:t>
      </w:r>
      <w:r w:rsidR="00B73802" w:rsidRPr="00A13B36">
        <w:rPr>
          <w:b/>
          <w:u w:val="single"/>
        </w:rPr>
        <w:t xml:space="preserve"> </w:t>
      </w:r>
      <w:r w:rsidR="00A13B36" w:rsidRPr="00A13B36">
        <w:rPr>
          <w:b/>
          <w:u w:val="single"/>
        </w:rPr>
        <w:t>in Infancy</w:t>
      </w:r>
    </w:p>
    <w:p w14:paraId="3F0F0259" w14:textId="709CB131" w:rsidR="00B12651" w:rsidRPr="00B12651" w:rsidRDefault="002D0148" w:rsidP="0076797F">
      <w:pPr>
        <w:spacing w:line="360" w:lineRule="auto"/>
      </w:pPr>
      <w:r w:rsidRPr="002D0148">
        <w:tab/>
        <w:t xml:space="preserve">Many would consider the topic </w:t>
      </w:r>
      <w:r>
        <w:t xml:space="preserve">of virtues in moral terms.  Thus it is worth noting that a shift in perspective has occurred in recent scientific discussions of moral behavior that serves to frame our thinking about early moral development.  </w:t>
      </w:r>
      <w:r w:rsidR="009171F9">
        <w:t>The shift</w:t>
      </w:r>
      <w:r w:rsidR="009171F9" w:rsidRPr="00FE16B0">
        <w:t xml:space="preserve"> has brought a new emphasis on the emotional, intuitive, and relatively automatic aspects of </w:t>
      </w:r>
      <w:r w:rsidR="009171F9">
        <w:t xml:space="preserve">human </w:t>
      </w:r>
      <w:r w:rsidR="009171F9" w:rsidRPr="00FE16B0">
        <w:t>moral behavior</w:t>
      </w:r>
      <w:r w:rsidR="009171F9">
        <w:t xml:space="preserve">—as </w:t>
      </w:r>
      <w:r w:rsidR="009171F9" w:rsidRPr="00FE16B0">
        <w:t>contrasted with the rational, reflective and relatively deliberative aspects of such behavior</w:t>
      </w:r>
      <w:r w:rsidR="009171F9">
        <w:t xml:space="preserve"> (Mille</w:t>
      </w:r>
      <w:r w:rsidR="00896AAC">
        <w:t xml:space="preserve">r 2008, Haidt 2007, </w:t>
      </w:r>
      <w:proofErr w:type="gramStart"/>
      <w:r w:rsidR="00896AAC">
        <w:t>Hauser</w:t>
      </w:r>
      <w:proofErr w:type="gramEnd"/>
      <w:r w:rsidR="00896AAC">
        <w:t xml:space="preserve"> 2006</w:t>
      </w:r>
      <w:r w:rsidR="009171F9">
        <w:t>)</w:t>
      </w:r>
      <w:r w:rsidR="009171F9" w:rsidRPr="00FE16B0">
        <w:t xml:space="preserve">.  </w:t>
      </w:r>
      <w:r w:rsidR="009171F9">
        <w:t xml:space="preserve">Accordingly, the roots of morality and its universal aspects have been thought about making use of knowledge from the disciplines of evolutionary biology, animal behavior, cross-cultural and experimental studies and brain research. </w:t>
      </w:r>
      <w:r w:rsidR="002D5923">
        <w:t xml:space="preserve"> (</w:t>
      </w:r>
      <w:r w:rsidR="00BB738B">
        <w:t xml:space="preserve">For reviews see DeWaal </w:t>
      </w:r>
      <w:r w:rsidR="002D5923">
        <w:t>1996</w:t>
      </w:r>
      <w:r w:rsidR="00BB738B">
        <w:t xml:space="preserve"> , Warneken and Tomasello </w:t>
      </w:r>
      <w:r w:rsidR="002D5923">
        <w:t xml:space="preserve">2006, </w:t>
      </w:r>
      <w:r w:rsidR="00BB738B">
        <w:t xml:space="preserve">Hauser </w:t>
      </w:r>
      <w:r w:rsidR="002D5923">
        <w:t>2006,</w:t>
      </w:r>
      <w:r w:rsidR="00BB738B">
        <w:t xml:space="preserve"> Haidt  </w:t>
      </w:r>
      <w:r w:rsidR="002D5923">
        <w:t>2007,</w:t>
      </w:r>
      <w:r w:rsidR="00BB738B">
        <w:t xml:space="preserve"> Narvaez </w:t>
      </w:r>
      <w:r w:rsidR="002D5923">
        <w:t>2008,</w:t>
      </w:r>
      <w:r w:rsidR="00BB738B">
        <w:t xml:space="preserve"> Lakoff </w:t>
      </w:r>
      <w:r w:rsidR="002D5923">
        <w:t>2008, Galese, Eagle and Mi</w:t>
      </w:r>
      <w:r w:rsidR="00BB738B">
        <w:t>gone</w:t>
      </w:r>
      <w:r w:rsidR="002D5923">
        <w:t xml:space="preserve"> 2007</w:t>
      </w:r>
      <w:r w:rsidR="00BB738B">
        <w:t xml:space="preserve">and more references in Emde 2011).  What is </w:t>
      </w:r>
      <w:r w:rsidR="00BB738B" w:rsidRPr="005C15BD">
        <w:t xml:space="preserve">striking is that, overall, there is a broad sense of agreement about </w:t>
      </w:r>
      <w:r w:rsidR="00BB738B">
        <w:t xml:space="preserve">designating the core features </w:t>
      </w:r>
      <w:r w:rsidR="00BB738B" w:rsidRPr="005C15BD">
        <w:t xml:space="preserve">of human morality. </w:t>
      </w:r>
      <w:r w:rsidR="00BB738B">
        <w:t xml:space="preserve"> </w:t>
      </w:r>
      <w:r w:rsidR="00B12651">
        <w:t>These include the</w:t>
      </w:r>
      <w:r w:rsidR="00BB738B" w:rsidRPr="005C15BD">
        <w:t xml:space="preserve"> </w:t>
      </w:r>
      <w:r w:rsidR="00B73802">
        <w:t xml:space="preserve">two </w:t>
      </w:r>
      <w:r w:rsidR="00BB738B">
        <w:t xml:space="preserve">functions of </w:t>
      </w:r>
      <w:r w:rsidR="00BB738B" w:rsidRPr="005E55F9">
        <w:rPr>
          <w:i/>
        </w:rPr>
        <w:t>reciprocity</w:t>
      </w:r>
      <w:r w:rsidR="00BB738B">
        <w:t xml:space="preserve"> and</w:t>
      </w:r>
      <w:r w:rsidR="00BB738B" w:rsidRPr="005C15BD">
        <w:t xml:space="preserve"> </w:t>
      </w:r>
      <w:r w:rsidR="00BB738B" w:rsidRPr="005E55F9">
        <w:rPr>
          <w:i/>
        </w:rPr>
        <w:t>empathy</w:t>
      </w:r>
      <w:r w:rsidR="00BB738B" w:rsidRPr="005C15BD">
        <w:t xml:space="preserve"> </w:t>
      </w:r>
      <w:r w:rsidR="00BB738B">
        <w:t>(Fry 2006; Hastings, Zahn-Waxle</w:t>
      </w:r>
      <w:r w:rsidR="00896AAC">
        <w:t>r and McShane 2006,</w:t>
      </w:r>
      <w:r w:rsidR="00B12651">
        <w:t xml:space="preserve"> Haidt 2007) and </w:t>
      </w:r>
      <w:r w:rsidR="00BB738B">
        <w:t xml:space="preserve">I add </w:t>
      </w:r>
      <w:r w:rsidR="00BB738B" w:rsidRPr="005E55F9">
        <w:rPr>
          <w:i/>
        </w:rPr>
        <w:t>valuation</w:t>
      </w:r>
      <w:r w:rsidR="00BB738B">
        <w:t xml:space="preserve"> (i.e. the internalization of values and standards) as a</w:t>
      </w:r>
      <w:r w:rsidR="00BB738B" w:rsidRPr="005C15BD">
        <w:t xml:space="preserve"> third </w:t>
      </w:r>
      <w:r w:rsidR="00BB738B">
        <w:t>function.  Although not designated as such, I believe valuation to be</w:t>
      </w:r>
      <w:r w:rsidR="00BB738B" w:rsidRPr="005C15BD">
        <w:t xml:space="preserve"> implicit in </w:t>
      </w:r>
      <w:r w:rsidR="00BB738B">
        <w:t>current</w:t>
      </w:r>
      <w:r w:rsidR="00BB738B" w:rsidRPr="005C15BD">
        <w:t xml:space="preserve"> discussions </w:t>
      </w:r>
      <w:r w:rsidR="00B12651">
        <w:t>of</w:t>
      </w:r>
      <w:r w:rsidR="00BB738B">
        <w:t xml:space="preserve"> developmental </w:t>
      </w:r>
      <w:r w:rsidR="00BB738B" w:rsidRPr="005C15BD">
        <w:t>research</w:t>
      </w:r>
      <w:r w:rsidR="00BB738B">
        <w:t>.</w:t>
      </w:r>
      <w:r w:rsidR="00BB738B" w:rsidRPr="005C15BD">
        <w:t xml:space="preserve"> </w:t>
      </w:r>
      <w:r w:rsidR="00BB738B">
        <w:t xml:space="preserve"> </w:t>
      </w:r>
    </w:p>
    <w:p w14:paraId="6B2414D3" w14:textId="4646A288" w:rsidR="0085071B" w:rsidRDefault="00A13B36" w:rsidP="0076797F">
      <w:pPr>
        <w:spacing w:line="360" w:lineRule="auto"/>
        <w:ind w:firstLine="720"/>
      </w:pPr>
      <w:r w:rsidRPr="00A13B36">
        <w:rPr>
          <w:i/>
          <w:u w:val="single"/>
        </w:rPr>
        <w:t xml:space="preserve">The REV </w:t>
      </w:r>
      <w:proofErr w:type="gramStart"/>
      <w:r w:rsidRPr="00A13B36">
        <w:rPr>
          <w:i/>
          <w:u w:val="single"/>
        </w:rPr>
        <w:t>functions</w:t>
      </w:r>
      <w:r>
        <w:t xml:space="preserve"> </w:t>
      </w:r>
      <w:proofErr w:type="gramEnd"/>
      <w:r>
        <w:rPr>
          <w:rStyle w:val="FootnoteReference"/>
        </w:rPr>
        <w:footnoteReference w:id="6"/>
      </w:r>
      <w:r>
        <w:t xml:space="preserve">.  </w:t>
      </w:r>
      <w:r w:rsidR="00B12651">
        <w:t xml:space="preserve">For convenience I refer to reciprocity (R), empathy (E) and valuation (V) as the REV functions.   </w:t>
      </w:r>
      <w:r w:rsidR="0085071B" w:rsidRPr="00495F51">
        <w:t xml:space="preserve">Evidence indicates that these </w:t>
      </w:r>
      <w:r w:rsidR="0085071B">
        <w:t xml:space="preserve">three functions </w:t>
      </w:r>
      <w:r w:rsidR="0085071B" w:rsidRPr="00495F51">
        <w:t xml:space="preserve">are biologically-based </w:t>
      </w:r>
      <w:r w:rsidR="0085071B">
        <w:t xml:space="preserve">processes or propensities that can be considered inborn.  In other words, from a functional point of view, </w:t>
      </w:r>
      <w:r w:rsidR="0085071B" w:rsidRPr="00495F51">
        <w:t>we might say</w:t>
      </w:r>
      <w:r w:rsidR="0085071B">
        <w:t>,</w:t>
      </w:r>
      <w:r w:rsidR="0085071B" w:rsidRPr="00495F51">
        <w:t xml:space="preserve"> </w:t>
      </w:r>
      <w:r w:rsidR="0085071B">
        <w:t xml:space="preserve">they are ones </w:t>
      </w:r>
      <w:r w:rsidR="0085071B" w:rsidRPr="00495F51">
        <w:t xml:space="preserve">prepared </w:t>
      </w:r>
      <w:r w:rsidR="0085071B">
        <w:t xml:space="preserve">for us </w:t>
      </w:r>
      <w:r w:rsidR="0085071B" w:rsidRPr="00495F51">
        <w:t xml:space="preserve">by our background of </w:t>
      </w:r>
      <w:r w:rsidR="0085071B">
        <w:t xml:space="preserve">human </w:t>
      </w:r>
      <w:r w:rsidR="0085071B" w:rsidRPr="00495F51">
        <w:t>evolutionary adaptedness</w:t>
      </w:r>
      <w:r w:rsidR="0085071B" w:rsidRPr="00390062">
        <w:t xml:space="preserve">.  It </w:t>
      </w:r>
      <w:r w:rsidR="0085071B">
        <w:t xml:space="preserve">may be </w:t>
      </w:r>
      <w:r w:rsidR="0085071B" w:rsidRPr="00390062">
        <w:t xml:space="preserve">useful </w:t>
      </w:r>
      <w:r w:rsidR="0085071B">
        <w:t>before going further to remind ourselves about the</w:t>
      </w:r>
      <w:r w:rsidR="0085071B" w:rsidRPr="00390062">
        <w:t xml:space="preserve"> universality</w:t>
      </w:r>
      <w:r w:rsidR="0085071B">
        <w:t xml:space="preserve"> of these functions</w:t>
      </w:r>
      <w:r w:rsidR="0085071B" w:rsidRPr="00390062">
        <w:t xml:space="preserve">.  </w:t>
      </w:r>
      <w:r w:rsidR="0085071B">
        <w:t xml:space="preserve">All major moral systems that </w:t>
      </w:r>
      <w:r w:rsidR="0085071B">
        <w:lastRenderedPageBreak/>
        <w:t xml:space="preserve">we know about rely on reciprocity, with some version of the “Golden Rule”:  i.e. ‘do unto others as you would have them do to you’.  All moral systems rely on emotional communication and empathy (so as to feel another’s distress and possibly to help and not harm the other).   All moral systems also rely on a more general internalization of values, standards and rules about what is expectable and acceptable in the world—both physical and social.  And the latter carries with it an emotional connection such that one feels a sense of distress when expectations are violated.  </w:t>
      </w:r>
    </w:p>
    <w:p w14:paraId="107EE1C7" w14:textId="3C969856" w:rsidR="0085071B" w:rsidRDefault="0085071B" w:rsidP="0076797F">
      <w:pPr>
        <w:spacing w:line="360" w:lineRule="auto"/>
        <w:ind w:firstLine="720"/>
      </w:pPr>
      <w:r>
        <w:t xml:space="preserve">Curiously, evidence from human infancy has not, heretofore, been a </w:t>
      </w:r>
      <w:r w:rsidR="00DE0D59">
        <w:t xml:space="preserve">major </w:t>
      </w:r>
      <w:r>
        <w:t>part of the recent discussions about the roots of morality.  This is remarkable since thinking about “roots” in biologically-based universal functions would seem to imply appearance in early development.  Moreover, relevant research in early development has been active in recent decades.  Indeed, we can summarize this research by saying that much of moral development occurs early according to the three functions described above, is positive in nature and is enabled by interactions and learning with emotionally available caregivers (Emde, Biringen, Clyman and Oppenheim 1991</w:t>
      </w:r>
      <w:r w:rsidR="00896AAC">
        <w:t>, Papousek 2011</w:t>
      </w:r>
      <w:r>
        <w:t xml:space="preserve">).  </w:t>
      </w:r>
    </w:p>
    <w:p w14:paraId="6EA83F18" w14:textId="13922288" w:rsidR="0085071B" w:rsidRDefault="0085071B" w:rsidP="0076797F">
      <w:pPr>
        <w:spacing w:line="360" w:lineRule="auto"/>
        <w:ind w:firstLine="720"/>
      </w:pPr>
      <w:r>
        <w:t xml:space="preserve">Reciprocity, an essential and universal function of human morality, begins as a capacity </w:t>
      </w:r>
      <w:r w:rsidRPr="00390062">
        <w:t xml:space="preserve">and motivation for turn taking </w:t>
      </w:r>
      <w:r>
        <w:t xml:space="preserve">with mother and others </w:t>
      </w:r>
      <w:r w:rsidRPr="00390062">
        <w:t xml:space="preserve">in early infancy, as the research of </w:t>
      </w:r>
      <w:r>
        <w:t xml:space="preserve">many </w:t>
      </w:r>
      <w:r w:rsidR="00E65383">
        <w:t xml:space="preserve">has </w:t>
      </w:r>
      <w:r w:rsidRPr="00390062">
        <w:t xml:space="preserve">shown </w:t>
      </w:r>
      <w:r>
        <w:t xml:space="preserve">(Condon and </w:t>
      </w:r>
      <w:r w:rsidRPr="00390062">
        <w:t>Sander</w:t>
      </w:r>
      <w:r>
        <w:t xml:space="preserve"> 1974; </w:t>
      </w:r>
      <w:r w:rsidRPr="00390062">
        <w:t>Stern</w:t>
      </w:r>
      <w:r>
        <w:t xml:space="preserve"> 1985</w:t>
      </w:r>
      <w:r w:rsidRPr="00390062">
        <w:t>, Tronick</w:t>
      </w:r>
      <w:r>
        <w:t xml:space="preserve"> 1980; Tronick and </w:t>
      </w:r>
      <w:r w:rsidR="00E65383">
        <w:t>Cohn 1989</w:t>
      </w:r>
      <w:r w:rsidRPr="00390062">
        <w:t xml:space="preserve">). </w:t>
      </w:r>
      <w:r>
        <w:t xml:space="preserve"> Not only is turn-taking prominent in naturalistic observations, but </w:t>
      </w:r>
      <w:r w:rsidR="00B41246">
        <w:t xml:space="preserve">it is shown </w:t>
      </w:r>
      <w:r w:rsidR="00B12651">
        <w:t xml:space="preserve">in </w:t>
      </w:r>
      <w:r>
        <w:t>experiment</w:t>
      </w:r>
      <w:r w:rsidR="00EF59B4">
        <w:t>s where</w:t>
      </w:r>
      <w:r w:rsidR="00B12651">
        <w:t xml:space="preserve"> it can be seen </w:t>
      </w:r>
      <w:r w:rsidR="00EF59B4">
        <w:t xml:space="preserve">quite dramatically </w:t>
      </w:r>
      <w:r>
        <w:t>in t</w:t>
      </w:r>
      <w:r w:rsidRPr="00390062">
        <w:t xml:space="preserve">he </w:t>
      </w:r>
      <w:r w:rsidR="00B12651">
        <w:t xml:space="preserve">well-known </w:t>
      </w:r>
      <w:r w:rsidR="00EF59B4">
        <w:t>‘</w:t>
      </w:r>
      <w:r w:rsidRPr="00390062">
        <w:t>still face paradigm</w:t>
      </w:r>
      <w:r w:rsidR="00EF59B4">
        <w:t>’</w:t>
      </w:r>
      <w:r w:rsidR="00B12651">
        <w:t xml:space="preserve">. </w:t>
      </w:r>
      <w:r w:rsidR="00EF59B4">
        <w:t xml:space="preserve"> In a face-to-face situation, w</w:t>
      </w:r>
      <w:r>
        <w:t xml:space="preserve">hen mother </w:t>
      </w:r>
      <w:r w:rsidR="00EF59B4">
        <w:t>stops</w:t>
      </w:r>
      <w:r>
        <w:t xml:space="preserve"> respond</w:t>
      </w:r>
      <w:r w:rsidR="00EF59B4">
        <w:t>ing</w:t>
      </w:r>
      <w:r>
        <w:t xml:space="preserve"> to her four month old,</w:t>
      </w:r>
      <w:r w:rsidRPr="00390062">
        <w:t xml:space="preserve"> </w:t>
      </w:r>
      <w:r w:rsidR="00B12651">
        <w:t xml:space="preserve">for example, one </w:t>
      </w:r>
      <w:r w:rsidRPr="00390062">
        <w:t xml:space="preserve">can </w:t>
      </w:r>
      <w:r w:rsidR="00B12651">
        <w:t xml:space="preserve">regularly </w:t>
      </w:r>
      <w:r w:rsidRPr="00390062">
        <w:t xml:space="preserve">show the infant’s efforts of repair </w:t>
      </w:r>
      <w:r w:rsidR="00B73802">
        <w:t xml:space="preserve">in the midst of </w:t>
      </w:r>
      <w:proofErr w:type="gramStart"/>
      <w:r w:rsidR="00B73802">
        <w:t xml:space="preserve">expressing </w:t>
      </w:r>
      <w:r w:rsidRPr="00390062">
        <w:t xml:space="preserve"> distress</w:t>
      </w:r>
      <w:proofErr w:type="gramEnd"/>
      <w:r w:rsidRPr="00390062">
        <w:t xml:space="preserve"> when expectations of reciprocity are violated</w:t>
      </w:r>
      <w:r>
        <w:t xml:space="preserve"> (Tronick and </w:t>
      </w:r>
      <w:r w:rsidR="00E65383">
        <w:t>Cohn 1989</w:t>
      </w:r>
      <w:r>
        <w:t>).</w:t>
      </w:r>
    </w:p>
    <w:p w14:paraId="47897793" w14:textId="0BD531CD" w:rsidR="0085071B" w:rsidRDefault="0085071B" w:rsidP="0076797F">
      <w:pPr>
        <w:spacing w:line="360" w:lineRule="auto"/>
        <w:ind w:firstLine="720"/>
      </w:pPr>
      <w:r w:rsidRPr="001428C6">
        <w:t>Empathy and a concern for others</w:t>
      </w:r>
      <w:r>
        <w:t xml:space="preserve">, </w:t>
      </w:r>
      <w:r w:rsidRPr="00390062">
        <w:t>considered as another core aspect of morality,</w:t>
      </w:r>
      <w:r>
        <w:t xml:space="preserve"> </w:t>
      </w:r>
      <w:r w:rsidR="00EF59B4">
        <w:t xml:space="preserve">has its developmental origins in the infant’s emotional communications described earlier.  Emotional resonance and communication that can be considered precursors of empathy as described, have been documented in early infancy with the newborn’s contagious crying (Sagi and Hoffman 1976), with responses to affective states in mother (Davidson and Fox </w:t>
      </w:r>
      <w:r w:rsidR="00EF59B4">
        <w:lastRenderedPageBreak/>
        <w:t>1982) and with infant social referencing (E</w:t>
      </w:r>
      <w:r w:rsidR="00427F0E">
        <w:t xml:space="preserve">mde </w:t>
      </w:r>
      <w:r w:rsidR="006053E6">
        <w:t xml:space="preserve">1992).  But during the child’s second year there is more. </w:t>
      </w:r>
      <w:r w:rsidR="00EF59B4">
        <w:t xml:space="preserve"> </w:t>
      </w:r>
      <w:r>
        <w:t xml:space="preserve">The research of Zahn-Waxler and others (Zahn-Waxler and Radke-Yarrow </w:t>
      </w:r>
      <w:r w:rsidR="00110B16">
        <w:t>1982</w:t>
      </w:r>
      <w:r>
        <w:t xml:space="preserve">; Zahn-Waxler, Radke-Yarrow, Wagner and Chapman 1992) has demonstrated </w:t>
      </w:r>
      <w:r w:rsidRPr="00390062">
        <w:t xml:space="preserve">that the toddler when confronted by the distress of another not only evidences distress, but </w:t>
      </w:r>
      <w:r>
        <w:t>may engage</w:t>
      </w:r>
      <w:r w:rsidRPr="00390062">
        <w:t xml:space="preserve"> in comforti</w:t>
      </w:r>
      <w:r>
        <w:t xml:space="preserve">ng, helping or caring behavior </w:t>
      </w:r>
      <w:r w:rsidRPr="00390062">
        <w:t>directed to the distressed other.</w:t>
      </w:r>
      <w:r>
        <w:t xml:space="preserve">  Assessment of a child’s empathy at this age has been a regular aspect of study of individual differences in normal development (Zahn-Waxler, Robinson and Emde 1992). </w:t>
      </w:r>
      <w:r w:rsidR="009B488D">
        <w:rPr>
          <w:rStyle w:val="FootnoteReference"/>
        </w:rPr>
        <w:footnoteReference w:id="7"/>
      </w:r>
    </w:p>
    <w:p w14:paraId="7FBD25FA" w14:textId="25A0DBD5" w:rsidR="0085071B" w:rsidRDefault="0085071B" w:rsidP="0076797F">
      <w:pPr>
        <w:spacing w:line="360" w:lineRule="auto"/>
        <w:ind w:firstLine="720"/>
      </w:pPr>
      <w:r>
        <w:t xml:space="preserve">Valuation begins in earliest infant development and continues.  I see it as a consequence of a basic mode of development that we (Emde </w:t>
      </w:r>
      <w:r w:rsidR="00EF1843">
        <w:t>1990</w:t>
      </w:r>
      <w:r>
        <w:t xml:space="preserve">; Emde, Biringen, Clyman and Oppenheim 1991), following Piaget (1952/1936), </w:t>
      </w:r>
      <w:r w:rsidR="00EF1843">
        <w:t xml:space="preserve">also </w:t>
      </w:r>
      <w:r>
        <w:t xml:space="preserve">refer to as cognitive assimilation.  The infant seeks out the new in order to make it familiar—seeking new experience, and, as we might say, wanting to “get it right” about the world.  Some have referred to this as a tendency or a motive for mastery (Morgan and Harmon 1984) and Piaget </w:t>
      </w:r>
      <w:r w:rsidR="00EF1843">
        <w:t>labeled</w:t>
      </w:r>
      <w:r>
        <w:t xml:space="preserve"> this function as “a basic fact of life” (Piaget 1952/1936).  From the perspective of moral development, in what I am referring to as valuation, expectations are internalized about rules and the way the world should be.  Jerome Kagan (1981) documented that during the child’s second year, the toddler when confronted </w:t>
      </w:r>
      <w:r w:rsidRPr="00390062">
        <w:t>with a broken toy, a flawed doll or a changed environmental circumstance</w:t>
      </w:r>
      <w:r>
        <w:t xml:space="preserve">—may evidence distress, indicating discomfort at the violation of standards.  The child’s internalizations that I include as valuation comes to involve, over time, social rules, or expectations and standards for conduct as practiced in everyday interactions with parents and others. </w:t>
      </w:r>
      <w:r w:rsidR="006053E6">
        <w:t xml:space="preserve"> This line of thinking from an evolutionary-adaptive point of view has been advanced by the programmatic research of Tomasello </w:t>
      </w:r>
      <w:r w:rsidR="00265359">
        <w:t xml:space="preserve">and colleagues (Tomasello 2009).  It has also been </w:t>
      </w:r>
      <w:r w:rsidR="006053E6">
        <w:t>reviewed by Rakoczy and Schmidt</w:t>
      </w:r>
      <w:r w:rsidR="00265359">
        <w:t xml:space="preserve"> (2013) who trace the early ontogeny of social norms and indicate how the 3 year old already demonstrates a “normative stance” (understanding of </w:t>
      </w:r>
      <w:r w:rsidR="00265359">
        <w:lastRenderedPageBreak/>
        <w:t xml:space="preserve">rules that guide the behavior of others in relation to self) as well as an “intentional stance” (understanding that others have feelings and intentions separate from self, often referred to as the capacity for ‘mentalization’ or ‘theory of mind’). </w:t>
      </w:r>
    </w:p>
    <w:p w14:paraId="6F51C1DA" w14:textId="7098126C" w:rsidR="00D514CE" w:rsidRPr="001F1BDB" w:rsidRDefault="00EF336F" w:rsidP="00D514CE">
      <w:pPr>
        <w:spacing w:line="360" w:lineRule="auto"/>
        <w:ind w:firstLine="720"/>
      </w:pPr>
      <w:r>
        <w:t xml:space="preserve">It is not my intention to review the neurobiology underlying these functions, since I assume others (eg see Narvaez </w:t>
      </w:r>
      <w:r w:rsidR="001D507D">
        <w:t>2008</w:t>
      </w:r>
      <w:r w:rsidR="009A1593">
        <w:t xml:space="preserve">) </w:t>
      </w:r>
      <w:r>
        <w:t>will cover that ground.  Still, I cannot resist mentioning the stream of work about mirror neurons that has not only been surprising but enlightens our thinking about social connectedness and early morality.  Studies in non-human primates and in humans have shown that when observing another’s actions, automatic, non-conscious and relatively rapid neuronal activation in the observer’s pre-motor and other cortical neurons become linked to neuronal circuits involving intentions and emotions (Gallese, Eagle and Migone 2007; Iacoboni 2008).  As recently summarized by a leading investigator, the mirror neurons “… show that we are …biologically wired and evolutionarily designed to be deeply interconnected with one another…at a basic pre-reflective level</w:t>
      </w:r>
      <w:proofErr w:type="gramStart"/>
      <w:r>
        <w:t>”  (</w:t>
      </w:r>
      <w:proofErr w:type="gramEnd"/>
      <w:r>
        <w:t>Iacaboni 2008, pp 267-268).  Moreover evidence suggests we are wired for what Trevarthen (1979) has referred to as “primary intersubjectivity” or for what others have referred to as a “we-spa</w:t>
      </w:r>
      <w:r w:rsidR="009A1593">
        <w:t xml:space="preserve">ce” or a “we-go” (Iacaboni 2008; </w:t>
      </w:r>
      <w:r>
        <w:t>Emde 2009).  Thus the mirror neuron work seems to form a basis, not only for emotional communication and empathy, but also for mutual processes involve</w:t>
      </w:r>
      <w:r w:rsidR="001D507D">
        <w:t xml:space="preserve">d in imitation and reciprocity. </w:t>
      </w:r>
      <w:r>
        <w:t xml:space="preserve">Additionally, what is implied by this work is a basis for valuation (that is, for internalizing in a pre-reflective manner </w:t>
      </w:r>
      <w:r w:rsidR="00265359">
        <w:t xml:space="preserve">intentional </w:t>
      </w:r>
      <w:r>
        <w:t xml:space="preserve">standards and what </w:t>
      </w:r>
      <w:r w:rsidR="00265359">
        <w:t>guides behavior</w:t>
      </w:r>
      <w:r>
        <w:t xml:space="preserve"> for others whom we observe).  </w:t>
      </w:r>
    </w:p>
    <w:p w14:paraId="28D1A31D" w14:textId="3728784D" w:rsidR="00DB0E60" w:rsidRPr="007E66B5" w:rsidRDefault="00D514CE" w:rsidP="00DB0E60">
      <w:pPr>
        <w:spacing w:line="360" w:lineRule="auto"/>
        <w:ind w:firstLine="720"/>
      </w:pPr>
      <w:r w:rsidRPr="00D514CE">
        <w:rPr>
          <w:i/>
          <w:u w:val="single"/>
        </w:rPr>
        <w:t>Regulation provided by parenting</w:t>
      </w:r>
      <w:r>
        <w:rPr>
          <w:i/>
          <w:u w:val="single"/>
        </w:rPr>
        <w:t>: REV r</w:t>
      </w:r>
      <w:r>
        <w:rPr>
          <w:i/>
        </w:rPr>
        <w:t xml:space="preserve">.  </w:t>
      </w:r>
      <w:r w:rsidR="006C76A3">
        <w:t xml:space="preserve">All three REV functions involve emotional connectedness with others. </w:t>
      </w:r>
      <w:r w:rsidR="0085071B">
        <w:t xml:space="preserve">Now we come to a crucial point.  The REV functions cannot exist or develop without the regulation provided by parental interactions—taking place repeatedly, over time and in varied circumstances.  And the interactions provided by typical early parental regulation are largely </w:t>
      </w:r>
      <w:r w:rsidR="00BB20C4">
        <w:t xml:space="preserve">typically </w:t>
      </w:r>
      <w:r w:rsidR="0085071B">
        <w:t xml:space="preserve">positive, </w:t>
      </w:r>
      <w:r w:rsidR="00BB20C4">
        <w:t xml:space="preserve">providing a sense of security and love, </w:t>
      </w:r>
      <w:r w:rsidR="0085071B">
        <w:t xml:space="preserve">not negative. </w:t>
      </w:r>
      <w:r w:rsidR="004B276B">
        <w:t xml:space="preserve"> As the work of Feldman (2007) indicates, early parent-infant synchrony contributes to an affiliative bond that in turn promotes not only a sense of security but later moral development.  We have portrayed how e</w:t>
      </w:r>
      <w:r w:rsidR="0085071B">
        <w:t xml:space="preserve">arliest infancy </w:t>
      </w:r>
      <w:r w:rsidR="0085071B">
        <w:lastRenderedPageBreak/>
        <w:t xml:space="preserve">(approximately the first postnatal year) can be characterized as the child internalizing the “do’s” of conduct.  During toddlerhood (approximately the second year), and adding to continuing to learn about the “do’s”, the child becomes involved in internalizing the “don’t’s” of conduct.  </w:t>
      </w:r>
      <w:r w:rsidR="00DB0E60">
        <w:t xml:space="preserve">In addition to parental regulation contributing to moral emotions (Emde and Oppenheim 1995) the toddler learns </w:t>
      </w:r>
      <w:r w:rsidR="00DB0E60" w:rsidRPr="007E66B5">
        <w:t>negotiation skills as parental prohibitions in the form of “don’ts” become internalized alongside of parental “do’s” (Emde, Johnson and Easterbrooks 1988).  In repeated experiences of social referencing such that when the toddler becomes aware of the meaning of “no” and challenges parental prohibitions, skills of negotiation are learned and brought into play. The toddler again and again communicates: do you really mean it?  We have also described that as the child develops narrative capacities during the third and fourth years, another aspect of positive early moral development comes into view (Buchsbaum and Emde 1990: Emde, Wolf and Oppenheim 2003).  As Jerome Bruner (1986) so aptly demonstrated, the forming and telling of narratives (or coherent stories about one’s experience) involves the ability to envision alternatives, a vital skill for moral development.  If one cannot envision alternatives for action, moral decisions are limited. Indeed, the early-developing imagination capacities of the young child can be considered another key aspect of early moral development.</w:t>
      </w:r>
      <w:r w:rsidR="00EC5F54">
        <w:t xml:space="preserve">  </w:t>
      </w:r>
      <w:r w:rsidR="00E90803">
        <w:t>In playing with parents</w:t>
      </w:r>
      <w:r w:rsidR="00EC5F54">
        <w:t>, the pre-schooler not only develops an appreciation of other minds (</w:t>
      </w:r>
      <w:r w:rsidR="00E90803">
        <w:t xml:space="preserve">i.e. </w:t>
      </w:r>
      <w:r w:rsidR="00EC5F54">
        <w:t xml:space="preserve">an intentional stance or theory of mind) but </w:t>
      </w:r>
      <w:r w:rsidR="00E90803">
        <w:t xml:space="preserve">also </w:t>
      </w:r>
      <w:r w:rsidR="00EC5F54">
        <w:t>an appreciation of pretense a</w:t>
      </w:r>
      <w:r w:rsidR="00E90803">
        <w:t>nd rules for varying contexts (i.e. a</w:t>
      </w:r>
      <w:r w:rsidR="00EC5F54">
        <w:t xml:space="preserve"> normative stance as </w:t>
      </w:r>
      <w:r w:rsidR="00E90803">
        <w:t>discussed by</w:t>
      </w:r>
      <w:r w:rsidR="00EC5F54">
        <w:t xml:space="preserve"> Rakoszy and Schmidt 2013).  </w:t>
      </w:r>
    </w:p>
    <w:p w14:paraId="046A570A" w14:textId="1262B1A1" w:rsidR="00CD1222" w:rsidRPr="00D514CE" w:rsidRDefault="00D514CE" w:rsidP="00CD1222">
      <w:pPr>
        <w:spacing w:line="360" w:lineRule="auto"/>
        <w:rPr>
          <w:b/>
          <w:u w:val="single"/>
        </w:rPr>
      </w:pPr>
      <w:r>
        <w:rPr>
          <w:b/>
          <w:u w:val="single"/>
        </w:rPr>
        <w:t>More about D</w:t>
      </w:r>
      <w:r w:rsidR="00CD1222" w:rsidRPr="00D514CE">
        <w:rPr>
          <w:b/>
          <w:u w:val="single"/>
        </w:rPr>
        <w:t>ev</w:t>
      </w:r>
      <w:r>
        <w:rPr>
          <w:b/>
          <w:u w:val="single"/>
        </w:rPr>
        <w:t>elopment and its R</w:t>
      </w:r>
      <w:r w:rsidR="00CD1222" w:rsidRPr="00D514CE">
        <w:rPr>
          <w:b/>
          <w:u w:val="single"/>
        </w:rPr>
        <w:t>esources</w:t>
      </w:r>
    </w:p>
    <w:p w14:paraId="6A9F3B35" w14:textId="185D6231" w:rsidR="00CD1222" w:rsidRPr="001C39F8" w:rsidRDefault="00CD1222" w:rsidP="00CD1222">
      <w:pPr>
        <w:spacing w:line="360" w:lineRule="auto"/>
      </w:pPr>
      <w:r>
        <w:tab/>
        <w:t xml:space="preserve">Now we come to the second part of my title having to do with a deeper set of questions.  Are there underlying contributions to the matters we have been discussing that are an inherent part of development itself? In other words, are there basic principles in the process of development, and the way it works, that can be considered background resources for virtues, not only early, but also for development throughout the lifespan?  You will not be surprised that my reflections, making use of the </w:t>
      </w:r>
      <w:r w:rsidR="00EC5F54">
        <w:t xml:space="preserve">dynamic </w:t>
      </w:r>
      <w:r>
        <w:t xml:space="preserve">systems view of </w:t>
      </w:r>
      <w:r>
        <w:lastRenderedPageBreak/>
        <w:t>development noted in definition at the outset of this essay, lead me to answer affirmatively.  I begin with a deeper consideration of regulation.</w:t>
      </w:r>
      <w:r>
        <w:tab/>
      </w:r>
    </w:p>
    <w:p w14:paraId="79AF5510" w14:textId="4081C320" w:rsidR="00CD1222" w:rsidRDefault="00CD1222" w:rsidP="00CD1222">
      <w:pPr>
        <w:spacing w:line="360" w:lineRule="auto"/>
      </w:pPr>
      <w:r>
        <w:tab/>
      </w:r>
      <w:proofErr w:type="gramStart"/>
      <w:r w:rsidR="00D514CE" w:rsidRPr="00D514CE">
        <w:rPr>
          <w:i/>
          <w:u w:val="single"/>
        </w:rPr>
        <w:t>Regulation as a foundational principle</w:t>
      </w:r>
      <w:r w:rsidR="00D514CE">
        <w:rPr>
          <w:i/>
        </w:rPr>
        <w:t>.</w:t>
      </w:r>
      <w:proofErr w:type="gramEnd"/>
      <w:r w:rsidR="00D514CE">
        <w:rPr>
          <w:i/>
        </w:rPr>
        <w:t xml:space="preserve"> </w:t>
      </w:r>
      <w:r w:rsidR="00D514CE">
        <w:t xml:space="preserve"> </w:t>
      </w:r>
      <w:r>
        <w:t xml:space="preserve">Regulation is a basic process of life; it characterizes adaptive functioning at all levels of biological systems, from cell to society, as we like to say.  As such it has certain dynamic features that are profound.  The first concerns basic </w:t>
      </w:r>
      <w:r w:rsidR="00CC221B">
        <w:t xml:space="preserve">life </w:t>
      </w:r>
      <w:r>
        <w:t xml:space="preserve">functioning.  At every systems level there is a fundamental relation between activation and performance.  This can be represented by an inverted U-curve (see Fig 1).  The top of the inverted U indicates the zone of adaptation or optimal functioning.  The left side indicates the zone of under-activation (with low or inadequate performance) and the right side the zone of over-activation (with excess or disrupted performance).  This basic relation as a principle of functioning has long been known, and since the ancient Greek times, has been referred to as the “golden mean” between enough and too much, and </w:t>
      </w:r>
      <w:r w:rsidR="00CC221B">
        <w:t xml:space="preserve">indicated </w:t>
      </w:r>
      <w:r>
        <w:t xml:space="preserve">by the Delphic maxim </w:t>
      </w:r>
      <w:r w:rsidR="00CC221B">
        <w:t xml:space="preserve">of </w:t>
      </w:r>
      <w:r>
        <w:t>“nothing in excess”.  Correspondingly, at the individual-behavioral level, and in current times, it has been applied directly to advice about health behaviors (</w:t>
      </w:r>
      <w:r w:rsidR="0094199E">
        <w:t>enough vs too much regarding exercise and diet), parenting (</w:t>
      </w:r>
      <w:r w:rsidR="00CC221B">
        <w:t>frustrat</w:t>
      </w:r>
      <w:r w:rsidR="0094199E">
        <w:t>ion of needs vs overindulgence)</w:t>
      </w:r>
      <w:r w:rsidR="00CC221B">
        <w:t xml:space="preserve">, </w:t>
      </w:r>
      <w:r w:rsidR="0094199E">
        <w:t xml:space="preserve">exposure to stress, </w:t>
      </w:r>
      <w:r>
        <w:t xml:space="preserve">understanding </w:t>
      </w:r>
      <w:r w:rsidR="00CC221B">
        <w:t>challenge and</w:t>
      </w:r>
      <w:r w:rsidR="0094199E">
        <w:t xml:space="preserve"> </w:t>
      </w:r>
      <w:r>
        <w:t>risk for illness and</w:t>
      </w:r>
      <w:r w:rsidR="0094199E">
        <w:t>, more directly for us,</w:t>
      </w:r>
      <w:r>
        <w:t xml:space="preserve"> </w:t>
      </w:r>
      <w:r w:rsidR="00B41246">
        <w:t xml:space="preserve">in </w:t>
      </w:r>
      <w:r>
        <w:t xml:space="preserve">thinking about the </w:t>
      </w:r>
      <w:r w:rsidR="0094199E">
        <w:t xml:space="preserve">overall </w:t>
      </w:r>
      <w:r>
        <w:t xml:space="preserve">virtues of moderation in </w:t>
      </w:r>
      <w:r w:rsidR="0094199E">
        <w:t xml:space="preserve">one’s </w:t>
      </w:r>
      <w:r>
        <w:t xml:space="preserve">temperament. </w:t>
      </w:r>
    </w:p>
    <w:p w14:paraId="2139CA82" w14:textId="4D2D33C5" w:rsidR="00CD1222" w:rsidRPr="00D514CE" w:rsidRDefault="00CD1222" w:rsidP="00CD1222">
      <w:pPr>
        <w:spacing w:line="360" w:lineRule="auto"/>
      </w:pPr>
      <w:r>
        <w:tab/>
        <w:t>A second dynamic feature stems from regulation across development.  Thus biological regulation is less to do with relative stability about a point and more to do with relative stability about a trajectory over time (</w:t>
      </w:r>
      <w:r w:rsidR="00E90803">
        <w:t>Sander 1983</w:t>
      </w:r>
      <w:r>
        <w:t xml:space="preserve">).  According to our definition, the increasing complexity of development consists of differentiation (formation of subsystems), integration (articulation of wholeness) and </w:t>
      </w:r>
      <w:r w:rsidR="0094199E">
        <w:t>h</w:t>
      </w:r>
      <w:r>
        <w:t xml:space="preserve">ierarchicalization (successive ordering of parts and wholes).  Thus, at every level, regulation deals with complex bidirectional relationships between part and part and part and whole. Moreover, over time, regulatory principles govern necessary dynamic exchanges within the </w:t>
      </w:r>
      <w:r w:rsidR="000E64C1">
        <w:t xml:space="preserve">caregiving </w:t>
      </w:r>
      <w:r w:rsidR="0094199E">
        <w:t xml:space="preserve">environment (Sander </w:t>
      </w:r>
      <w:r w:rsidR="00E90803">
        <w:t xml:space="preserve">1983, Sameroff 2010).  </w:t>
      </w:r>
      <w:r w:rsidR="000E64C1">
        <w:t xml:space="preserve">Further, </w:t>
      </w:r>
      <w:r>
        <w:t>development do</w:t>
      </w:r>
      <w:r w:rsidR="003B699D">
        <w:t xml:space="preserve">es not occur in a straight line. As indicated earlier, </w:t>
      </w:r>
      <w:r w:rsidR="007D78F9">
        <w:t xml:space="preserve">there are </w:t>
      </w:r>
      <w:r>
        <w:t xml:space="preserve">times of </w:t>
      </w:r>
      <w:r w:rsidR="007D78F9">
        <w:t xml:space="preserve">shift or </w:t>
      </w:r>
      <w:r>
        <w:t>major transition</w:t>
      </w:r>
      <w:r w:rsidR="007D78F9">
        <w:t>.  These are</w:t>
      </w:r>
      <w:r w:rsidR="000E64C1">
        <w:t xml:space="preserve"> </w:t>
      </w:r>
      <w:r>
        <w:t xml:space="preserve">characterized by emergent new levels of organization </w:t>
      </w:r>
      <w:r w:rsidR="000E64C1">
        <w:t>for the child and the family</w:t>
      </w:r>
      <w:r w:rsidR="003B699D">
        <w:t xml:space="preserve">.  Relevant </w:t>
      </w:r>
      <w:r w:rsidR="003B699D">
        <w:lastRenderedPageBreak/>
        <w:t xml:space="preserve">to a discussion of virtues, </w:t>
      </w:r>
      <w:r w:rsidR="007D78F9">
        <w:t xml:space="preserve">these times </w:t>
      </w:r>
      <w:r w:rsidR="003B699D">
        <w:t>can be thought of as crisis points with opportunities for positive interventions with parents as has been articulated in the Touchpoints Pro</w:t>
      </w:r>
      <w:r w:rsidR="007D78F9">
        <w:t>gram of Brazelton and Sparrow (2008</w:t>
      </w:r>
      <w:r w:rsidR="003B699D">
        <w:t xml:space="preserve">). </w:t>
      </w:r>
    </w:p>
    <w:p w14:paraId="411AA6CE" w14:textId="72168DD9" w:rsidR="00CD1222" w:rsidRDefault="00CD1222" w:rsidP="00CD1222">
      <w:pPr>
        <w:spacing w:line="360" w:lineRule="auto"/>
      </w:pPr>
      <w:r>
        <w:tab/>
      </w:r>
      <w:proofErr w:type="gramStart"/>
      <w:r w:rsidR="00D514CE" w:rsidRPr="00D514CE">
        <w:rPr>
          <w:i/>
          <w:u w:val="single"/>
        </w:rPr>
        <w:t>Interplay of Opposites</w:t>
      </w:r>
      <w:r w:rsidR="00D514CE">
        <w:t>.</w:t>
      </w:r>
      <w:proofErr w:type="gramEnd"/>
      <w:r w:rsidR="00D514CE">
        <w:t xml:space="preserve">  </w:t>
      </w:r>
      <w:r>
        <w:t>A third dynamic feature of regulation points to the interplay of opposites—</w:t>
      </w:r>
      <w:r w:rsidR="00AA1A36">
        <w:t xml:space="preserve">wherein there is a </w:t>
      </w:r>
      <w:r w:rsidR="000E64C1">
        <w:t xml:space="preserve">process of integrating </w:t>
      </w:r>
      <w:r>
        <w:t xml:space="preserve">competing or conflicting elements at any systems level. </w:t>
      </w:r>
      <w:r w:rsidR="00AA1A36">
        <w:t xml:space="preserve">This is an </w:t>
      </w:r>
      <w:r>
        <w:t>aspect of the developmental process that deserves special consideration as a r</w:t>
      </w:r>
      <w:r w:rsidR="00AA1A36">
        <w:t xml:space="preserve">esource for building virtues.  </w:t>
      </w:r>
      <w:r>
        <w:t>It has drawn the attention of major theorists who have taken different angles of perspective in looking at development.  Concerning mental development, Freud emphasized the polarities of active-passive, pleasure-pain and internal-external (</w:t>
      </w:r>
      <w:r w:rsidR="007D78F9">
        <w:t>Freud 1915/1957</w:t>
      </w:r>
      <w:r>
        <w:t>).  Erikson, in his eight stages of the life cycle emphasized key mental polarities of trust vs. distrust, autonomy vs. shame and doubt, initiative vs. guilt an</w:t>
      </w:r>
      <w:r w:rsidR="003B699D">
        <w:t>d others for the later stages</w:t>
      </w:r>
      <w:r w:rsidR="00AA1A36">
        <w:t xml:space="preserve"> (Erikson 1950). </w:t>
      </w:r>
      <w:r w:rsidR="003B699D">
        <w:rPr>
          <w:rStyle w:val="FootnoteReference"/>
        </w:rPr>
        <w:footnoteReference w:id="8"/>
      </w:r>
      <w:r>
        <w:t xml:space="preserve">    Concerning bio-environmental perspectives, </w:t>
      </w:r>
      <w:proofErr w:type="gramStart"/>
      <w:r>
        <w:t xml:space="preserve">Sameroff </w:t>
      </w:r>
      <w:r w:rsidR="00AA1A36">
        <w:t xml:space="preserve"> (</w:t>
      </w:r>
      <w:proofErr w:type="gramEnd"/>
      <w:r w:rsidR="00AA1A36">
        <w:t xml:space="preserve">2010) </w:t>
      </w:r>
      <w:r>
        <w:t>has</w:t>
      </w:r>
      <w:r w:rsidR="00AA1A36">
        <w:t xml:space="preserve"> portrayed the history of </w:t>
      </w:r>
      <w:r>
        <w:t>developmental theo</w:t>
      </w:r>
      <w:r w:rsidR="00AA1A36">
        <w:t>ries</w:t>
      </w:r>
      <w:r>
        <w:t xml:space="preserve"> over the past century </w:t>
      </w:r>
      <w:r w:rsidR="00AA1A36">
        <w:t>as</w:t>
      </w:r>
      <w:r>
        <w:t xml:space="preserve"> </w:t>
      </w:r>
      <w:r w:rsidR="00AA1A36">
        <w:t xml:space="preserve">one involving </w:t>
      </w:r>
      <w:r>
        <w:t xml:space="preserve">a central </w:t>
      </w:r>
      <w:r w:rsidR="00AA1A36">
        <w:t xml:space="preserve">dialectic </w:t>
      </w:r>
      <w:r>
        <w:t xml:space="preserve">of opposites </w:t>
      </w:r>
      <w:r w:rsidR="00AA1A36">
        <w:t xml:space="preserve">regarding nature vs. nurture influences.  </w:t>
      </w:r>
      <w:r>
        <w:t xml:space="preserve">Among those who have thought about early self development, a number have pointed to a basic polarity of coherence vs. uncertainty.  How does the individual achieve a sense of </w:t>
      </w:r>
      <w:r w:rsidR="00BA1C7B">
        <w:t xml:space="preserve">stable </w:t>
      </w:r>
      <w:r>
        <w:t xml:space="preserve">unity </w:t>
      </w:r>
      <w:r w:rsidR="00BA1C7B">
        <w:t xml:space="preserve">in the midst of change—especially </w:t>
      </w:r>
      <w:r>
        <w:t xml:space="preserve">when change </w:t>
      </w:r>
      <w:r w:rsidR="00BA1C7B">
        <w:t>brings</w:t>
      </w:r>
      <w:r>
        <w:t xml:space="preserve"> </w:t>
      </w:r>
      <w:r w:rsidR="00BA1C7B">
        <w:t>so many</w:t>
      </w:r>
      <w:r>
        <w:t xml:space="preserve"> uncertainties </w:t>
      </w:r>
      <w:r w:rsidR="00BA1C7B">
        <w:t>with</w:t>
      </w:r>
      <w:r w:rsidR="006B26FE">
        <w:t xml:space="preserve"> increasing complexity</w:t>
      </w:r>
      <w:r w:rsidR="009A1593">
        <w:t xml:space="preserve"> (</w:t>
      </w:r>
      <w:r>
        <w:t>Sander</w:t>
      </w:r>
      <w:r w:rsidR="00AA1A36">
        <w:t xml:space="preserve"> 1983</w:t>
      </w:r>
      <w:r w:rsidR="006B26FE">
        <w:t>:</w:t>
      </w:r>
      <w:r>
        <w:t xml:space="preserve"> Emde</w:t>
      </w:r>
      <w:r w:rsidR="00AA1A36">
        <w:t xml:space="preserve"> </w:t>
      </w:r>
      <w:r w:rsidR="00476B16">
        <w:t>1983</w:t>
      </w:r>
      <w:proofErr w:type="gramStart"/>
      <w:r w:rsidR="006B26FE">
        <w:t>) ?</w:t>
      </w:r>
      <w:proofErr w:type="gramEnd"/>
    </w:p>
    <w:p w14:paraId="1DF513F3" w14:textId="5727D7C0" w:rsidR="00CD1222" w:rsidRDefault="00CD1222" w:rsidP="00CD1222">
      <w:pPr>
        <w:spacing w:line="360" w:lineRule="auto"/>
      </w:pPr>
      <w:r>
        <w:tab/>
        <w:t>The latter question, or course, takes us to a familiar place.  The infant cannot be thought of as alone, as Winnicott dramatized in his famous proclamation of “there is no such thing as an infant…only infant with mother”</w:t>
      </w:r>
      <w:r w:rsidR="00476B16">
        <w:t xml:space="preserve"> (</w:t>
      </w:r>
      <w:r w:rsidR="006B26FE">
        <w:t xml:space="preserve">    </w:t>
      </w:r>
      <w:proofErr w:type="gramStart"/>
      <w:r w:rsidR="00476B16">
        <w:t xml:space="preserve">) </w:t>
      </w:r>
      <w:r>
        <w:t>.</w:t>
      </w:r>
      <w:proofErr w:type="gramEnd"/>
      <w:r w:rsidR="00BA1C7B">
        <w:t xml:space="preserve">  In achieving coherence in the</w:t>
      </w:r>
      <w:r>
        <w:t xml:space="preserve"> midst of uncertainties (uncertainties arising both from within </w:t>
      </w:r>
      <w:r w:rsidR="0054653F">
        <w:t xml:space="preserve">the child </w:t>
      </w:r>
      <w:r>
        <w:t>and from the environment) much of the infant’s regulation is provided by mother (Hofer</w:t>
      </w:r>
      <w:r w:rsidR="00476B16">
        <w:t xml:space="preserve"> 1981</w:t>
      </w:r>
      <w:r>
        <w:t xml:space="preserve">) and this in itself is a dynamic process.  As Sander has put </w:t>
      </w:r>
      <w:r w:rsidR="0054653F">
        <w:t xml:space="preserve">it, </w:t>
      </w:r>
      <w:r w:rsidR="00BA1C7B">
        <w:t xml:space="preserve">there are necessary </w:t>
      </w:r>
      <w:r>
        <w:t xml:space="preserve">“adaptive </w:t>
      </w:r>
      <w:r>
        <w:lastRenderedPageBreak/>
        <w:t xml:space="preserve">coordinations” with caregiving others.  </w:t>
      </w:r>
      <w:r w:rsidR="00577765">
        <w:t>Not only is there necessary parental sensitivity in responding to</w:t>
      </w:r>
      <w:r>
        <w:t xml:space="preserve"> infant needs</w:t>
      </w:r>
      <w:r w:rsidR="00577765">
        <w:t xml:space="preserve">, but </w:t>
      </w:r>
      <w:r>
        <w:t xml:space="preserve">it is </w:t>
      </w:r>
      <w:r w:rsidR="00577765">
        <w:t xml:space="preserve">also </w:t>
      </w:r>
      <w:r>
        <w:t xml:space="preserve">important that there are mismatches </w:t>
      </w:r>
      <w:r w:rsidR="00577765">
        <w:t xml:space="preserve">in interactions </w:t>
      </w:r>
      <w:r>
        <w:t xml:space="preserve">as well as matches. </w:t>
      </w:r>
      <w:proofErr w:type="gramStart"/>
      <w:r>
        <w:t>(Sander</w:t>
      </w:r>
      <w:r w:rsidR="00476B16">
        <w:t xml:space="preserve"> 1983</w:t>
      </w:r>
      <w:r>
        <w:t>, Biringen</w:t>
      </w:r>
      <w:r w:rsidR="00476B16">
        <w:t>, Emde and Pipp-Siegel 1997).</w:t>
      </w:r>
      <w:proofErr w:type="gramEnd"/>
      <w:r w:rsidR="00476B16">
        <w:t xml:space="preserve">  </w:t>
      </w:r>
      <w:r>
        <w:rPr>
          <w:rStyle w:val="FootnoteReference"/>
        </w:rPr>
        <w:footnoteReference w:id="9"/>
      </w:r>
      <w:r>
        <w:t xml:space="preserve"> Winnicott descr</w:t>
      </w:r>
      <w:r w:rsidR="00BA1C7B">
        <w:t>ibed the former as providing an</w:t>
      </w:r>
      <w:r>
        <w:t xml:space="preserve"> “open space” where the infant not only </w:t>
      </w:r>
      <w:r w:rsidR="00577765">
        <w:t xml:space="preserve">can </w:t>
      </w:r>
      <w:r>
        <w:t xml:space="preserve">self soothe but can experience an “intermediate area” of original activity.  Indeed, </w:t>
      </w:r>
      <w:r w:rsidR="00577765">
        <w:t xml:space="preserve">such times can be </w:t>
      </w:r>
      <w:r>
        <w:t xml:space="preserve">thought of </w:t>
      </w:r>
      <w:r w:rsidR="00577765">
        <w:t>as those</w:t>
      </w:r>
      <w:r>
        <w:t xml:space="preserve"> </w:t>
      </w:r>
      <w:r w:rsidR="00BA1C7B">
        <w:t xml:space="preserve">not only of outward openness and curiosity but </w:t>
      </w:r>
      <w:r>
        <w:t xml:space="preserve">of </w:t>
      </w:r>
      <w:r w:rsidR="00BA1C7B">
        <w:t xml:space="preserve">inward </w:t>
      </w:r>
      <w:r>
        <w:t xml:space="preserve">creativity.  </w:t>
      </w:r>
      <w:r w:rsidR="00151E42">
        <w:t xml:space="preserve">Further, as we have discussed, development is characterized by times of transition with emergence of new created functions.  </w:t>
      </w:r>
      <w:r>
        <w:t>I have therefo</w:t>
      </w:r>
      <w:r w:rsidR="006E0325">
        <w:t>re added creativity in Table 12</w:t>
      </w:r>
      <w:r>
        <w:t xml:space="preserve"> as another developmental resource for building virtues. </w:t>
      </w:r>
    </w:p>
    <w:p w14:paraId="6DFEBAD0" w14:textId="06C59A47" w:rsidR="00950127" w:rsidRPr="001C39F8" w:rsidRDefault="00274922" w:rsidP="00274922">
      <w:pPr>
        <w:spacing w:line="360" w:lineRule="auto"/>
        <w:ind w:firstLine="720"/>
        <w:rPr>
          <w:b/>
          <w:u w:val="single"/>
        </w:rPr>
      </w:pPr>
      <w:r w:rsidRPr="001C39F8">
        <w:rPr>
          <w:b/>
          <w:u w:val="single"/>
        </w:rPr>
        <w:t xml:space="preserve">Pathways </w:t>
      </w:r>
      <w:proofErr w:type="gramStart"/>
      <w:r w:rsidRPr="001C39F8">
        <w:rPr>
          <w:b/>
          <w:u w:val="single"/>
        </w:rPr>
        <w:t>To</w:t>
      </w:r>
      <w:proofErr w:type="gramEnd"/>
      <w:r w:rsidRPr="001C39F8">
        <w:rPr>
          <w:b/>
          <w:u w:val="single"/>
        </w:rPr>
        <w:t xml:space="preserve"> Virtues and Challenges For Research</w:t>
      </w:r>
    </w:p>
    <w:p w14:paraId="21D148CE" w14:textId="68383780" w:rsidR="000B1B52" w:rsidRDefault="005C4E1C" w:rsidP="00D55E1A">
      <w:pPr>
        <w:spacing w:line="360" w:lineRule="auto"/>
      </w:pPr>
      <w:r>
        <w:tab/>
        <w:t>As mentioned earlier, it seemed</w:t>
      </w:r>
      <w:r w:rsidR="00CD4652">
        <w:t xml:space="preserve"> appropriate to regard virtues as excellences that would </w:t>
      </w:r>
      <w:r>
        <w:t>require</w:t>
      </w:r>
      <w:r w:rsidR="00CD4652">
        <w:t xml:space="preserve"> a</w:t>
      </w:r>
      <w:r>
        <w:t>n individual’s</w:t>
      </w:r>
      <w:r w:rsidR="00CD4652">
        <w:t xml:space="preserve"> </w:t>
      </w:r>
      <w:r w:rsidR="00950127">
        <w:t xml:space="preserve">later </w:t>
      </w:r>
      <w:r w:rsidR="00CD4652">
        <w:t xml:space="preserve">developed </w:t>
      </w:r>
      <w:r>
        <w:t xml:space="preserve">capacity for </w:t>
      </w:r>
      <w:r w:rsidR="00CD4652">
        <w:t>responsibility and willfulness.  Hence</w:t>
      </w:r>
      <w:r w:rsidR="001555B6">
        <w:t xml:space="preserve">, for convenience, </w:t>
      </w:r>
      <w:r w:rsidR="00F05047">
        <w:t>we might</w:t>
      </w:r>
      <w:r>
        <w:t xml:space="preserve"> refer to these universal aspects of early moral development, represented as REV-R, as putative proto-virtues. </w:t>
      </w:r>
      <w:r w:rsidR="00A42D5B">
        <w:t xml:space="preserve"> O</w:t>
      </w:r>
      <w:r>
        <w:t>rienting question</w:t>
      </w:r>
      <w:r w:rsidR="00A42D5B">
        <w:t xml:space="preserve">s for research then </w:t>
      </w:r>
      <w:r w:rsidR="00C45A81">
        <w:t xml:space="preserve">arise. </w:t>
      </w:r>
      <w:r>
        <w:t xml:space="preserve"> </w:t>
      </w:r>
      <w:r w:rsidR="00C45A81">
        <w:t>T</w:t>
      </w:r>
      <w:r w:rsidR="00A42D5B">
        <w:t xml:space="preserve">o what extent are there </w:t>
      </w:r>
      <w:r w:rsidR="00C45A81">
        <w:t xml:space="preserve">continuities </w:t>
      </w:r>
      <w:r w:rsidR="00A42D5B">
        <w:t>in REV-R functions across development? T</w:t>
      </w:r>
      <w:r>
        <w:t xml:space="preserve">o what extent </w:t>
      </w:r>
      <w:r w:rsidR="001555B6">
        <w:t xml:space="preserve">can we link these </w:t>
      </w:r>
      <w:r w:rsidR="00C45A81">
        <w:t xml:space="preserve">functions </w:t>
      </w:r>
      <w:r w:rsidR="00B36F80">
        <w:t xml:space="preserve">with the </w:t>
      </w:r>
      <w:r w:rsidR="00C45A81">
        <w:t xml:space="preserve">adult </w:t>
      </w:r>
      <w:r w:rsidR="00B36F80">
        <w:t>virtues as foun</w:t>
      </w:r>
      <w:r w:rsidR="00974AE8">
        <w:t xml:space="preserve">d in the lists of Tables 1-4? </w:t>
      </w:r>
      <w:r w:rsidR="00C45A81">
        <w:t>Further,</w:t>
      </w:r>
      <w:r w:rsidR="000B1B52">
        <w:t xml:space="preserve"> to what extent </w:t>
      </w:r>
      <w:r w:rsidR="00F05047">
        <w:t>is it useful to</w:t>
      </w:r>
      <w:r w:rsidR="000B1B52">
        <w:t xml:space="preserve"> regard </w:t>
      </w:r>
      <w:r w:rsidR="001E1B65">
        <w:t xml:space="preserve">the functions of proto-virtues or </w:t>
      </w:r>
      <w:r w:rsidR="00C72EAF">
        <w:t xml:space="preserve">later </w:t>
      </w:r>
      <w:r w:rsidR="00AF7EA7">
        <w:t xml:space="preserve">virtues as unidimensional?  Are they not </w:t>
      </w:r>
      <w:r w:rsidR="000B1B52">
        <w:t>multidimensional</w:t>
      </w:r>
      <w:r w:rsidR="001E1B65">
        <w:t xml:space="preserve"> and overlapping</w:t>
      </w:r>
      <w:r w:rsidR="000B1B52">
        <w:t xml:space="preserve">?  </w:t>
      </w:r>
      <w:r w:rsidR="00AF7EA7">
        <w:t xml:space="preserve">To illustrate, using the </w:t>
      </w:r>
      <w:r w:rsidR="009A1593">
        <w:t>dynamic features of regulation, as discussed</w:t>
      </w:r>
      <w:r w:rsidR="00D31959">
        <w:t xml:space="preserve">, one could take into account the </w:t>
      </w:r>
      <w:r w:rsidR="00D6043D">
        <w:t xml:space="preserve">activational </w:t>
      </w:r>
      <w:r w:rsidR="00D31959">
        <w:t xml:space="preserve">dimensions of regulation, and one could also take into account the </w:t>
      </w:r>
      <w:r w:rsidR="00D6043D">
        <w:t xml:space="preserve">polarity </w:t>
      </w:r>
      <w:r w:rsidR="00D31959">
        <w:t>dimensions of opposites. Thus</w:t>
      </w:r>
      <w:r w:rsidR="00AF7EA7">
        <w:t xml:space="preserve"> </w:t>
      </w:r>
      <w:r w:rsidR="001E1B65">
        <w:t>f</w:t>
      </w:r>
      <w:r w:rsidR="000B1B52">
        <w:t xml:space="preserve">or REV functions, </w:t>
      </w:r>
      <w:r w:rsidR="00D31959">
        <w:t xml:space="preserve">one could consider the </w:t>
      </w:r>
      <w:r w:rsidR="001E1B65">
        <w:t>dimensions of deficit vs. excess (T</w:t>
      </w:r>
      <w:r w:rsidR="006E0325">
        <w:t xml:space="preserve"> 10</w:t>
      </w:r>
      <w:r w:rsidR="001E1B65">
        <w:t xml:space="preserve">) and </w:t>
      </w:r>
      <w:r w:rsidR="00D31959">
        <w:t xml:space="preserve">could </w:t>
      </w:r>
      <w:r w:rsidR="00D6043D">
        <w:t xml:space="preserve">also </w:t>
      </w:r>
      <w:r w:rsidR="00D31959">
        <w:t xml:space="preserve">consider the </w:t>
      </w:r>
      <w:r w:rsidR="001E1B65">
        <w:t xml:space="preserve">dimensions of positive expression vs. </w:t>
      </w:r>
      <w:r w:rsidR="0054653F">
        <w:t>dimensions</w:t>
      </w:r>
      <w:r w:rsidR="009A1593">
        <w:t xml:space="preserve"> </w:t>
      </w:r>
      <w:r w:rsidR="0054653F">
        <w:t>of negative expression</w:t>
      </w:r>
      <w:r w:rsidR="0066153B">
        <w:t xml:space="preserve"> (the dark side- as in </w:t>
      </w:r>
      <w:r w:rsidR="006E0325">
        <w:t>T 9</w:t>
      </w:r>
      <w:r w:rsidR="007140AA">
        <w:t xml:space="preserve">).  </w:t>
      </w:r>
      <w:r w:rsidR="00B41246">
        <w:t>Moreover</w:t>
      </w:r>
      <w:r w:rsidR="00D6043D">
        <w:t>, we do not know</w:t>
      </w:r>
      <w:r w:rsidR="007140AA">
        <w:t xml:space="preserve"> </w:t>
      </w:r>
      <w:r w:rsidR="00BA1C7B">
        <w:t xml:space="preserve">to what extent there </w:t>
      </w:r>
      <w:r w:rsidR="00D6043D">
        <w:t>is overlap</w:t>
      </w:r>
      <w:r w:rsidR="00FD7768">
        <w:t xml:space="preserve"> or coherence</w:t>
      </w:r>
      <w:r w:rsidR="00D6043D">
        <w:t xml:space="preserve"> of REV functions.</w:t>
      </w:r>
      <w:r w:rsidR="00FD7768">
        <w:t xml:space="preserve">  Do they develop together</w:t>
      </w:r>
      <w:r w:rsidR="00B41246">
        <w:t>,</w:t>
      </w:r>
      <w:r w:rsidR="00FD7768">
        <w:t xml:space="preserve"> </w:t>
      </w:r>
      <w:r w:rsidR="0054653F">
        <w:t>holistically</w:t>
      </w:r>
      <w:r w:rsidR="00B41246">
        <w:t>,</w:t>
      </w:r>
      <w:r w:rsidR="0054653F">
        <w:t xml:space="preserve"> </w:t>
      </w:r>
      <w:r w:rsidR="00FD7768">
        <w:t xml:space="preserve">as intuition might suggest? </w:t>
      </w:r>
    </w:p>
    <w:p w14:paraId="722B6A69" w14:textId="4515BE83" w:rsidR="00BA1C7B" w:rsidRDefault="00BA1C7B" w:rsidP="00274922">
      <w:pPr>
        <w:spacing w:line="360" w:lineRule="auto"/>
      </w:pPr>
      <w:r>
        <w:lastRenderedPageBreak/>
        <w:tab/>
        <w:t xml:space="preserve">The above questions concern developmental pathways.  Up to now, my discussion has been about virtues in general.  It seems paradoxical that I have not yet touched on individual differences.  Virtues, by definition, deal with individuals and my life as a clinician and educator has been concerned with </w:t>
      </w:r>
      <w:r w:rsidR="0060484E">
        <w:t xml:space="preserve">individuals, both with regards to </w:t>
      </w:r>
      <w:r>
        <w:t xml:space="preserve">prevention of disorder and </w:t>
      </w:r>
      <w:r w:rsidR="0060484E">
        <w:t xml:space="preserve">promoting </w:t>
      </w:r>
      <w:r>
        <w:t>healthy development</w:t>
      </w:r>
      <w:r w:rsidR="0060484E">
        <w:t xml:space="preserve">.  So, going forward, </w:t>
      </w:r>
      <w:r w:rsidR="00824D7A">
        <w:t xml:space="preserve">we come to an obvious question: </w:t>
      </w:r>
      <w:r w:rsidR="0060484E">
        <w:t xml:space="preserve">how do these early proclivities of social activity and early moral development play out in a virtuous way within individuals? </w:t>
      </w:r>
      <w:r>
        <w:t xml:space="preserve"> </w:t>
      </w:r>
      <w:r w:rsidR="0060484E">
        <w:t xml:space="preserve">There is some relevant programmatic research in these domains (for example, see </w:t>
      </w:r>
      <w:r w:rsidR="000B2B75">
        <w:t xml:space="preserve">Kochanska and Aksan 1995; </w:t>
      </w:r>
      <w:r w:rsidR="0060484E">
        <w:t xml:space="preserve">Kochanska </w:t>
      </w:r>
      <w:r w:rsidR="000B2B75">
        <w:t xml:space="preserve">2002; Kochanska, Aksan, Knaack et al. 2004; </w:t>
      </w:r>
      <w:r w:rsidR="006B26FE">
        <w:t xml:space="preserve">Feldman 2007; </w:t>
      </w:r>
      <w:r w:rsidR="0060484E">
        <w:t xml:space="preserve">Tomasello  </w:t>
      </w:r>
      <w:r w:rsidR="000B2B75">
        <w:t>2009</w:t>
      </w:r>
      <w:r w:rsidR="0060484E">
        <w:t xml:space="preserve">) but, as </w:t>
      </w:r>
      <w:r w:rsidR="00091B5A">
        <w:t xml:space="preserve">a field, </w:t>
      </w:r>
      <w:r w:rsidR="0060484E">
        <w:t xml:space="preserve">it must be said that </w:t>
      </w:r>
      <w:r w:rsidR="00860E16">
        <w:t xml:space="preserve">we are at the </w:t>
      </w:r>
      <w:r w:rsidR="00091B5A">
        <w:t xml:space="preserve">very </w:t>
      </w:r>
      <w:r w:rsidR="00860E16">
        <w:t xml:space="preserve">beginning of a research enterprise </w:t>
      </w:r>
      <w:r w:rsidR="0060484E">
        <w:t xml:space="preserve">concerning pathways to virtues.  </w:t>
      </w:r>
      <w:r>
        <w:t xml:space="preserve">In concluding my reflections, therefore, I would like to touch on </w:t>
      </w:r>
      <w:r w:rsidR="00D31959">
        <w:t xml:space="preserve">what seems necessary, although difficult, in </w:t>
      </w:r>
      <w:r w:rsidR="00692A38">
        <w:t xml:space="preserve">tracing individual differences in pathways from ‘proto-virtues’ to virtues, based on what we </w:t>
      </w:r>
      <w:r w:rsidR="00FD7768">
        <w:t>can garner from research</w:t>
      </w:r>
      <w:r w:rsidR="00692A38">
        <w:t xml:space="preserve"> of the past decades. </w:t>
      </w:r>
    </w:p>
    <w:p w14:paraId="3E56456F" w14:textId="2D494D41" w:rsidR="00692A38" w:rsidRDefault="00824D7A" w:rsidP="00824D7A">
      <w:pPr>
        <w:spacing w:line="360" w:lineRule="auto"/>
      </w:pPr>
      <w:r>
        <w:t xml:space="preserve">     1. </w:t>
      </w:r>
      <w:r w:rsidR="00692A38">
        <w:t xml:space="preserve">The </w:t>
      </w:r>
      <w:r w:rsidR="00FD7768">
        <w:t xml:space="preserve">holistic </w:t>
      </w:r>
      <w:r w:rsidR="00692A38">
        <w:t xml:space="preserve">study of individuals in context </w:t>
      </w:r>
      <w:r w:rsidR="00FD7768">
        <w:t xml:space="preserve">using </w:t>
      </w:r>
      <w:r w:rsidR="00692A38">
        <w:t>a developmental syst</w:t>
      </w:r>
      <w:r w:rsidR="0060484E">
        <w:t xml:space="preserve">ems </w:t>
      </w:r>
      <w:r w:rsidR="00692A38">
        <w:t xml:space="preserve">approach is essential. Individual development is dynamic and what happens with positive inborn features of morality and its pathways </w:t>
      </w:r>
      <w:r>
        <w:t>is</w:t>
      </w:r>
      <w:r w:rsidR="00692A38">
        <w:t xml:space="preserve"> dependent on the nurturing environment.</w:t>
      </w:r>
      <w:r w:rsidR="0060484E">
        <w:t xml:space="preserve">  Across development, we know that genes only work with the </w:t>
      </w:r>
      <w:proofErr w:type="gramStart"/>
      <w:r w:rsidR="0060484E">
        <w:t>environment,</w:t>
      </w:r>
      <w:proofErr w:type="gramEnd"/>
      <w:r w:rsidR="0060484E">
        <w:t xml:space="preserve"> and </w:t>
      </w:r>
      <w:r w:rsidR="004D7BB6">
        <w:t>epigenetics a</w:t>
      </w:r>
      <w:r w:rsidR="0060484E">
        <w:t>s a new frontier of science emphasizes context-related change</w:t>
      </w:r>
      <w:r w:rsidR="004D7BB6">
        <w:t>s</w:t>
      </w:r>
      <w:r w:rsidR="0060484E">
        <w:t xml:space="preserve"> as well as continuities that need to be taken into account.  This is especially so during times of expectable developmental transitions </w:t>
      </w:r>
      <w:r>
        <w:t xml:space="preserve">such </w:t>
      </w:r>
      <w:r w:rsidR="0060484E">
        <w:t xml:space="preserve">as we have discussed.  </w:t>
      </w:r>
    </w:p>
    <w:p w14:paraId="6C2497CD" w14:textId="396B8911" w:rsidR="00947374" w:rsidRDefault="00824D7A" w:rsidP="00824D7A">
      <w:pPr>
        <w:spacing w:line="360" w:lineRule="auto"/>
      </w:pPr>
      <w:r>
        <w:t xml:space="preserve">     2. Longitudinal study, well into adulthood, is essential.  Existing data</w:t>
      </w:r>
      <w:r w:rsidR="00246959">
        <w:t xml:space="preserve"> sets that assessed personality, </w:t>
      </w:r>
      <w:r>
        <w:t xml:space="preserve">health </w:t>
      </w:r>
      <w:r w:rsidR="00246959">
        <w:t xml:space="preserve">and adaptation </w:t>
      </w:r>
      <w:r>
        <w:t>of individuals from early childhood through adulthood could be examined for secondary data analyses of i</w:t>
      </w:r>
      <w:r w:rsidR="00527D40">
        <w:t>nterest (for example, the Berkeley Growth Study sample</w:t>
      </w:r>
      <w:r>
        <w:t xml:space="preserve"> (</w:t>
      </w:r>
      <w:r w:rsidR="00527D40">
        <w:t>Eichorn, Clausen, Haan, et al. 1981</w:t>
      </w:r>
      <w:r>
        <w:t xml:space="preserve">) and the Terman study </w:t>
      </w:r>
      <w:r w:rsidR="00527D40">
        <w:t xml:space="preserve">sample </w:t>
      </w:r>
      <w:r>
        <w:t>(</w:t>
      </w:r>
      <w:r w:rsidR="00527D40">
        <w:t>Friedman and Martin 2011)</w:t>
      </w:r>
      <w:r>
        <w:t xml:space="preserve">.  </w:t>
      </w:r>
      <w:r w:rsidR="00246959">
        <w:t xml:space="preserve">What would be useful would be a renewed emphasis on growth-promoting and health-promoting aspects of individuals, as contrasted with risk and resilience. </w:t>
      </w:r>
      <w:r w:rsidR="00947374">
        <w:t xml:space="preserve"> Recent longitudinal data from infancy to adulthood have excited an interest in </w:t>
      </w:r>
      <w:r w:rsidR="00947374">
        <w:lastRenderedPageBreak/>
        <w:t xml:space="preserve">early bio-markers indicating risk for adult conduct disorder and criminality; even more </w:t>
      </w:r>
      <w:r w:rsidR="00EB5E46">
        <w:t xml:space="preserve">recent is attention to possible bio-markers for adaptation and health. </w:t>
      </w:r>
      <w:r w:rsidR="00EB5E46">
        <w:rPr>
          <w:rStyle w:val="FootnoteReference"/>
        </w:rPr>
        <w:footnoteReference w:id="10"/>
      </w:r>
    </w:p>
    <w:p w14:paraId="2CBFA597" w14:textId="5217E088" w:rsidR="004733F2" w:rsidRDefault="004733F2" w:rsidP="00824D7A">
      <w:pPr>
        <w:spacing w:line="360" w:lineRule="auto"/>
      </w:pPr>
      <w:r>
        <w:t>3.  Understanding virtues in developing individuals requires study from the point of view of polarities and social challenge.  Longitudinal study of pathways to virtues necessarily must include what turns moral virtuous people</w:t>
      </w:r>
      <w:r w:rsidR="00F13089">
        <w:t>, at any age,</w:t>
      </w:r>
      <w:r>
        <w:t xml:space="preserve"> to the dark side, and what overcomes such turnings.  And social challenge is in the forefront of such turnings. Erwin Staub (1989), in his analysis of the Holocaust and other mass killings of the 20</w:t>
      </w:r>
      <w:r w:rsidRPr="004733F2">
        <w:rPr>
          <w:vertAlign w:val="superscript"/>
        </w:rPr>
        <w:t>th</w:t>
      </w:r>
      <w:r>
        <w:t xml:space="preserve"> century, reviews a progression of actions in which individual perpetrators and by-standers have changes in their otherwise virtuous self concept that makes harmful acts possible—so that, for example, </w:t>
      </w:r>
      <w:r w:rsidR="004A7027">
        <w:t>REV functions can move to the dark side (with revenge, negative feelings toward others and devaluation of others).  Moral constraints are less effective within groups than within individuals.  Albert Bandura (2002) in a brilliant and sobering analysis, points to the many psychological mechanisms of moral disengagement that take place in the midst of socially conducive conditions—</w:t>
      </w:r>
      <w:r w:rsidR="00B927BC">
        <w:t>decreasing both the abilities</w:t>
      </w:r>
      <w:r w:rsidR="004A7027">
        <w:t xml:space="preserve"> to behave humanely and </w:t>
      </w:r>
      <w:r w:rsidR="00B927BC">
        <w:t>to refrain from behaving inhumanely.  As he reminds us, “…almost everyone is virtuous at the abstract level…” (p.115)</w:t>
      </w:r>
      <w:proofErr w:type="gramStart"/>
      <w:r w:rsidR="00B927BC">
        <w:t>;  thus</w:t>
      </w:r>
      <w:proofErr w:type="gramEnd"/>
      <w:r w:rsidR="00B927BC">
        <w:t xml:space="preserve"> </w:t>
      </w:r>
      <w:r w:rsidR="005945D2">
        <w:t xml:space="preserve">in order to maintain virtue, </w:t>
      </w:r>
      <w:r w:rsidR="00B927BC">
        <w:t xml:space="preserve">the specifics of social circumstances need to be understood. </w:t>
      </w:r>
    </w:p>
    <w:p w14:paraId="0E8544E6" w14:textId="65BC552E" w:rsidR="00824D7A" w:rsidRDefault="00B927BC" w:rsidP="0066153B">
      <w:pPr>
        <w:spacing w:line="360" w:lineRule="auto"/>
      </w:pPr>
      <w:r>
        <w:t xml:space="preserve">4.  Studies </w:t>
      </w:r>
      <w:r w:rsidR="005945D2">
        <w:t xml:space="preserve">involving the </w:t>
      </w:r>
      <w:r>
        <w:t>prevention of derailment of individual pathways to virtue</w:t>
      </w:r>
      <w:r w:rsidR="005945D2">
        <w:t xml:space="preserve"> in the midst of adverse circumstances</w:t>
      </w:r>
      <w:r>
        <w:t xml:space="preserve">, </w:t>
      </w:r>
      <w:r w:rsidR="005945D2">
        <w:t>therefore</w:t>
      </w:r>
      <w:r w:rsidR="00677FB6">
        <w:t>,</w:t>
      </w:r>
      <w:r>
        <w:t xml:space="preserve"> deserve more </w:t>
      </w:r>
      <w:r w:rsidR="005945D2">
        <w:t>attention</w:t>
      </w:r>
      <w:r>
        <w:t xml:space="preserve">.  </w:t>
      </w:r>
      <w:r w:rsidR="00677FB6">
        <w:t xml:space="preserve">What is now becoming appreciated is that </w:t>
      </w:r>
      <w:r w:rsidR="00D524F8">
        <w:t>the long term follow-up of infancy and preschool programs for children living in circumstances of extreme poverty, and originally designed to overcome disadvantage in terms of later school readiness, has yielded positive outcomes largely in conduct</w:t>
      </w:r>
      <w:r w:rsidR="00400956">
        <w:t xml:space="preserve"> (</w:t>
      </w:r>
      <w:r w:rsidR="006D048A">
        <w:t xml:space="preserve">for example, less school drop-out, less delinquency, less teen pregnancy, less </w:t>
      </w:r>
      <w:r w:rsidR="006D048A">
        <w:lastRenderedPageBreak/>
        <w:t>crime, etc.</w:t>
      </w:r>
      <w:r w:rsidR="00400956">
        <w:t xml:space="preserve">). </w:t>
      </w:r>
      <w:r w:rsidR="00400956">
        <w:rPr>
          <w:rStyle w:val="FootnoteReference"/>
        </w:rPr>
        <w:footnoteReference w:id="11"/>
      </w:r>
      <w:r w:rsidR="006D048A">
        <w:t xml:space="preserve"> </w:t>
      </w:r>
      <w:r w:rsidR="008344C7">
        <w:t xml:space="preserve">Thus such programs may have had more effects on positive potentials for development in terms of fostering individual character skills </w:t>
      </w:r>
      <w:r w:rsidR="00274922">
        <w:t xml:space="preserve">rather </w:t>
      </w:r>
      <w:r w:rsidR="008344C7">
        <w:t xml:space="preserve">than cognitive skills </w:t>
      </w:r>
      <w:r w:rsidR="00E63F84">
        <w:t xml:space="preserve">as Heckman and colleagues have recently argued </w:t>
      </w:r>
      <w:r w:rsidR="008344C7">
        <w:t>(Hec</w:t>
      </w:r>
      <w:r w:rsidR="00E63F84">
        <w:t xml:space="preserve">kman, Pinot and Selvelyev 2013).  </w:t>
      </w:r>
      <w:r w:rsidR="0066153B">
        <w:t>A great deal m</w:t>
      </w:r>
      <w:r w:rsidR="00E63F84">
        <w:t xml:space="preserve">ore needs to be understood. </w:t>
      </w:r>
      <w:r w:rsidR="0086432A">
        <w:tab/>
      </w:r>
      <w:r w:rsidR="0086432A">
        <w:tab/>
      </w:r>
    </w:p>
    <w:p w14:paraId="730505DA" w14:textId="466CD0F5" w:rsidR="00F13089" w:rsidRDefault="0066153B" w:rsidP="0066153B">
      <w:pPr>
        <w:spacing w:line="360" w:lineRule="auto"/>
      </w:pPr>
      <w:r>
        <w:t xml:space="preserve"> 5.   </w:t>
      </w:r>
      <w:r w:rsidR="00C71052">
        <w:t xml:space="preserve"> </w:t>
      </w:r>
      <w:r w:rsidR="00F13089">
        <w:t>Clearly, understanding individual pathways from early childhood must also include studies of virtues in parents, over time.  Even more, such studies need to include studies of virtuous relationships (child and parent) over</w:t>
      </w:r>
      <w:r w:rsidR="002E2290">
        <w:t xml:space="preserve"> time.  </w:t>
      </w:r>
      <w:r w:rsidR="002E2290" w:rsidRPr="002E2290">
        <w:t>Abundant attachment research has documented how parenting that is sensitive to the infant’s emotional needs leads to a sense of security that in turn enables exploration.  Beyond attachment, sensitive parenting for moral development also deserves attention, not just for ensuring boundaries for safety and for internalizing constraints and prohibitions but also for enhancing the positive aspects of mastering self regulation and experiencing the social pleasures in exercising the REV functions.</w:t>
      </w:r>
      <w:r w:rsidR="002E2290">
        <w:t xml:space="preserve"> </w:t>
      </w:r>
      <w:r w:rsidR="002701FE">
        <w:t xml:space="preserve"> Additionally r</w:t>
      </w:r>
      <w:r w:rsidR="00F13089">
        <w:t xml:space="preserve">elevant to this essay, is the current attention to approaches that address differing biological sensitivities to environmental context </w:t>
      </w:r>
      <w:r w:rsidR="002E2290">
        <w:t xml:space="preserve">for parents and children </w:t>
      </w:r>
      <w:r w:rsidR="00F13089">
        <w:t xml:space="preserve">both in terms of development in the midst of adverse/stressful environments as well as in the midst of supportive environments that </w:t>
      </w:r>
      <w:r w:rsidR="00426B72">
        <w:t xml:space="preserve">serve to </w:t>
      </w:r>
      <w:r w:rsidR="00F13089">
        <w:t xml:space="preserve">promote positive outcomes and excellence (Boyce and Ellis 2005; Obradovic </w:t>
      </w:r>
      <w:r w:rsidR="005F4929">
        <w:t xml:space="preserve">et al. </w:t>
      </w:r>
      <w:r w:rsidR="00F13089">
        <w:t>2010; Laurent 2014).</w:t>
      </w:r>
    </w:p>
    <w:p w14:paraId="1D8D4BCD" w14:textId="0BDAA4D9" w:rsidR="00BA635E" w:rsidRPr="001C39F8" w:rsidRDefault="001C39F8" w:rsidP="00BA635E">
      <w:pPr>
        <w:spacing w:line="360" w:lineRule="auto"/>
        <w:rPr>
          <w:b/>
          <w:u w:val="single"/>
        </w:rPr>
      </w:pPr>
      <w:r w:rsidRPr="001C39F8">
        <w:rPr>
          <w:b/>
          <w:u w:val="single"/>
        </w:rPr>
        <w:t xml:space="preserve">Conclusion: </w:t>
      </w:r>
      <w:r w:rsidR="00BA635E" w:rsidRPr="001C39F8">
        <w:rPr>
          <w:b/>
          <w:u w:val="single"/>
        </w:rPr>
        <w:t xml:space="preserve">Virtues </w:t>
      </w:r>
      <w:proofErr w:type="gramStart"/>
      <w:r w:rsidRPr="001C39F8">
        <w:rPr>
          <w:b/>
          <w:u w:val="single"/>
        </w:rPr>
        <w:t>In</w:t>
      </w:r>
      <w:proofErr w:type="gramEnd"/>
      <w:r w:rsidRPr="001C39F8">
        <w:rPr>
          <w:b/>
          <w:u w:val="single"/>
        </w:rPr>
        <w:t xml:space="preserve"> Development Going Forward</w:t>
      </w:r>
    </w:p>
    <w:p w14:paraId="50A1C0FA" w14:textId="24328033" w:rsidR="00BA635E" w:rsidRDefault="00BA635E" w:rsidP="00BA635E">
      <w:pPr>
        <w:spacing w:line="360" w:lineRule="auto"/>
      </w:pPr>
      <w:r>
        <w:tab/>
        <w:t xml:space="preserve">Typically, considering the definition that has guided me, I would think the topic of virtues would bring up the issue of excellence.  Is it appropriate to characterize individual </w:t>
      </w:r>
      <w:r w:rsidR="00E9084A">
        <w:t xml:space="preserve">moral </w:t>
      </w:r>
      <w:r>
        <w:t>excellence in the</w:t>
      </w:r>
      <w:r w:rsidR="00E9084A">
        <w:t xml:space="preserve"> infant</w:t>
      </w:r>
      <w:r w:rsidR="00B50CE2">
        <w:t>, according to the functions we have described</w:t>
      </w:r>
      <w:r>
        <w:t>?  I don’t think so.  Too much is uncertain over time</w:t>
      </w:r>
      <w:r w:rsidR="00B50CE2">
        <w:t xml:space="preserve">, </w:t>
      </w:r>
      <w:r>
        <w:t xml:space="preserve">about circumstances and about development itself.  My reflections do lead me to the view, however, that there are relevant general implications from what we know.  Considering that the human infant is innately provided with positive inclinations and skills for social affectivity and more specifically for </w:t>
      </w:r>
      <w:r>
        <w:lastRenderedPageBreak/>
        <w:t xml:space="preserve">reciprocity, empathy and valuation; considering that our evolutionary biology has also provided for related inclinations and skills for intuitive parenting; and considering that we have abundant evidence that these positive inclinations and skills are subject to derailment due to social and environmental adversity—we need to do all we can to combat the latter.  Over the course of development through adulthood, we know that even the most positive moral pathways can be weakened or disrupted; early on, </w:t>
      </w:r>
      <w:r w:rsidR="00B50CE2">
        <w:t xml:space="preserve">therefore, </w:t>
      </w:r>
      <w:r>
        <w:t xml:space="preserve">it behooves us to build strong foundations for brain and behavior with respect to all children </w:t>
      </w:r>
      <w:r w:rsidR="00B50CE2">
        <w:t>(Shonkoff, Siegel, Dobbins et al. 2012</w:t>
      </w:r>
      <w:r>
        <w:t xml:space="preserve">). </w:t>
      </w:r>
    </w:p>
    <w:p w14:paraId="687517ED" w14:textId="0723D47B" w:rsidR="00BA635E" w:rsidRDefault="00BA635E" w:rsidP="00BA635E">
      <w:pPr>
        <w:spacing w:line="360" w:lineRule="auto"/>
      </w:pPr>
      <w:r>
        <w:tab/>
        <w:t xml:space="preserve">There </w:t>
      </w:r>
      <w:r w:rsidRPr="007153A9">
        <w:rPr>
          <w:i/>
        </w:rPr>
        <w:t>are</w:t>
      </w:r>
      <w:r>
        <w:t xml:space="preserve"> virtues in development.  </w:t>
      </w:r>
      <w:r w:rsidR="005F4929">
        <w:t>Development is future-oriented, and t</w:t>
      </w:r>
      <w:r>
        <w:t xml:space="preserve">he developmental process provides an inherent basis for virtues, with its increasing organization and emergent open properties, </w:t>
      </w:r>
      <w:r w:rsidR="005F4929">
        <w:t xml:space="preserve">ones that are </w:t>
      </w:r>
      <w:r>
        <w:t xml:space="preserve">guided by the foundational principles of regulation.  Further development continues throughout life, </w:t>
      </w:r>
      <w:r w:rsidR="001C39F8">
        <w:t>providing</w:t>
      </w:r>
      <w:r>
        <w:t xml:space="preserve"> resources </w:t>
      </w:r>
      <w:r w:rsidR="001C39F8">
        <w:t xml:space="preserve">for </w:t>
      </w:r>
      <w:r>
        <w:t xml:space="preserve">psychotherapy as well as </w:t>
      </w:r>
      <w:r w:rsidR="001C39F8">
        <w:t>for</w:t>
      </w:r>
      <w:r>
        <w:t xml:space="preserve"> everyday li</w:t>
      </w:r>
      <w:r w:rsidR="005F4929">
        <w:t>ving</w:t>
      </w:r>
      <w:r w:rsidR="002459C5">
        <w:t xml:space="preserve"> (Emde 1990)</w:t>
      </w:r>
      <w:r>
        <w:t xml:space="preserve">.  What is shown </w:t>
      </w:r>
      <w:r w:rsidR="005F4929">
        <w:t>in infancy</w:t>
      </w:r>
      <w:r>
        <w:t xml:space="preserve">, even before reflective willfulness and speech, continues.  It is up to us to make use of what we have been given. </w:t>
      </w:r>
    </w:p>
    <w:p w14:paraId="4E8ECAFD" w14:textId="77777777" w:rsidR="001C39F8" w:rsidRDefault="001C39F8" w:rsidP="00BA635E">
      <w:pPr>
        <w:spacing w:line="360" w:lineRule="auto"/>
      </w:pPr>
    </w:p>
    <w:p w14:paraId="570E3CAD" w14:textId="2DDE52A8" w:rsidR="001C39F8" w:rsidRPr="001C39F8" w:rsidRDefault="001C39F8" w:rsidP="00BA635E">
      <w:pPr>
        <w:spacing w:line="360" w:lineRule="auto"/>
        <w:rPr>
          <w:i/>
        </w:rPr>
      </w:pPr>
      <w:r>
        <w:rPr>
          <w:i/>
        </w:rPr>
        <w:t>Acknowledgements: Gratitude is expressed to my colleagues over the years, many of whose names are listed with me in the references but whose inspiration and creative ideas cannot be given enough credit.  In particular I would like to dedicate this essay to Joseph Campos, my collaborator in mid-career</w:t>
      </w:r>
      <w:r w:rsidR="006B26FE">
        <w:rPr>
          <w:i/>
        </w:rPr>
        <w:t>,</w:t>
      </w:r>
      <w:r>
        <w:rPr>
          <w:i/>
        </w:rPr>
        <w:t xml:space="preserve"> whose </w:t>
      </w:r>
      <w:r w:rsidR="00382569">
        <w:rPr>
          <w:i/>
        </w:rPr>
        <w:t xml:space="preserve">enabling </w:t>
      </w:r>
      <w:r>
        <w:rPr>
          <w:i/>
        </w:rPr>
        <w:t>brilliance</w:t>
      </w:r>
      <w:r w:rsidR="00382569">
        <w:rPr>
          <w:i/>
        </w:rPr>
        <w:t xml:space="preserve">, generosity, friendship and positive affectivity kept our research enterprise moving forward. </w:t>
      </w:r>
    </w:p>
    <w:p w14:paraId="5405022D" w14:textId="77777777" w:rsidR="009B488D" w:rsidRPr="007D71FE" w:rsidRDefault="009B488D" w:rsidP="009B488D">
      <w:pPr>
        <w:widowControl w:val="0"/>
        <w:autoSpaceDE w:val="0"/>
        <w:autoSpaceDN w:val="0"/>
        <w:adjustRightInd w:val="0"/>
        <w:spacing w:after="0"/>
        <w:jc w:val="center"/>
        <w:rPr>
          <w:u w:val="single"/>
        </w:rPr>
      </w:pPr>
      <w:r w:rsidRPr="007D71FE">
        <w:rPr>
          <w:u w:val="single"/>
        </w:rPr>
        <w:t>References</w:t>
      </w:r>
    </w:p>
    <w:p w14:paraId="5F3147D8" w14:textId="77777777" w:rsidR="009B488D" w:rsidRDefault="009B488D" w:rsidP="009B488D">
      <w:pPr>
        <w:widowControl w:val="0"/>
        <w:autoSpaceDE w:val="0"/>
        <w:autoSpaceDN w:val="0"/>
        <w:adjustRightInd w:val="0"/>
        <w:spacing w:after="0"/>
      </w:pPr>
    </w:p>
    <w:p w14:paraId="009E1EF6" w14:textId="77777777" w:rsidR="009B488D" w:rsidRDefault="009B488D" w:rsidP="009B488D">
      <w:pPr>
        <w:widowControl w:val="0"/>
        <w:autoSpaceDE w:val="0"/>
        <w:autoSpaceDN w:val="0"/>
        <w:adjustRightInd w:val="0"/>
        <w:spacing w:after="0"/>
      </w:pPr>
    </w:p>
    <w:p w14:paraId="4D166FA6" w14:textId="77777777" w:rsidR="009B488D" w:rsidRDefault="009B488D" w:rsidP="009B488D">
      <w:r>
        <w:t xml:space="preserve">Bandura, A. (2002). </w:t>
      </w:r>
      <w:proofErr w:type="gramStart"/>
      <w:r>
        <w:t>Selective moral disengagement in the exercise of moral agency.</w:t>
      </w:r>
      <w:proofErr w:type="gramEnd"/>
      <w:r>
        <w:t xml:space="preserve">  Journal of Moral Education 31: 101-119. </w:t>
      </w:r>
    </w:p>
    <w:p w14:paraId="70C61A8E" w14:textId="77777777" w:rsidR="009B488D" w:rsidRPr="00E6191F" w:rsidRDefault="009B488D" w:rsidP="009B488D">
      <w:r>
        <w:t>Biringen, Z, Derscheid, D., Vliegen, N., and Easterbrooks, A. (In Press). Emotional availability (EA): Concept, empirical research and clinical applications.  Developmental Review</w:t>
      </w:r>
      <w:proofErr w:type="gramStart"/>
      <w:r>
        <w:t>,  Available</w:t>
      </w:r>
      <w:proofErr w:type="gramEnd"/>
      <w:r>
        <w:t xml:space="preserve"> online 21 February 2014 </w:t>
      </w:r>
      <w:r w:rsidRPr="009F08A1">
        <w:t>http://dx.doi.org/10.1016/j.dr.2014.01.002</w:t>
      </w:r>
      <w:r>
        <w:t>.</w:t>
      </w:r>
    </w:p>
    <w:p w14:paraId="7AF5AA6D" w14:textId="77777777" w:rsidR="009B488D" w:rsidRDefault="009B488D" w:rsidP="009B488D">
      <w:pPr>
        <w:widowControl w:val="0"/>
        <w:autoSpaceDE w:val="0"/>
        <w:autoSpaceDN w:val="0"/>
        <w:adjustRightInd w:val="0"/>
        <w:spacing w:after="0"/>
      </w:pPr>
      <w:r w:rsidRPr="00BC2464">
        <w:t>Biringen, Z., Emde, R. N., &amp; Pipp-Siegel, S. (1997)</w:t>
      </w:r>
      <w:r>
        <w:t>.</w:t>
      </w:r>
      <w:r w:rsidRPr="00BC2464">
        <w:t xml:space="preserve">  Dyssynchrony, conflict, and resolution: </w:t>
      </w:r>
      <w:r w:rsidRPr="00BC2464">
        <w:lastRenderedPageBreak/>
        <w:t xml:space="preserve">Positive contributions to infant development.  </w:t>
      </w:r>
      <w:r w:rsidRPr="00BC2464">
        <w:rPr>
          <w:u w:val="single"/>
        </w:rPr>
        <w:t>American Journal of Orthopsychiatry, 67</w:t>
      </w:r>
      <w:r w:rsidRPr="00BC2464">
        <w:t xml:space="preserve">(1), 4-19.  </w:t>
      </w:r>
    </w:p>
    <w:p w14:paraId="3D9806B7" w14:textId="77777777" w:rsidR="009B488D" w:rsidRDefault="009B488D" w:rsidP="009B488D">
      <w:pPr>
        <w:widowControl w:val="0"/>
        <w:autoSpaceDE w:val="0"/>
        <w:autoSpaceDN w:val="0"/>
        <w:adjustRightInd w:val="0"/>
        <w:spacing w:after="0"/>
      </w:pPr>
    </w:p>
    <w:p w14:paraId="0C4682B6" w14:textId="77777777" w:rsidR="009B488D" w:rsidRDefault="009B488D" w:rsidP="009B488D">
      <w:pPr>
        <w:widowControl w:val="0"/>
        <w:autoSpaceDE w:val="0"/>
        <w:autoSpaceDN w:val="0"/>
        <w:adjustRightInd w:val="0"/>
        <w:spacing w:after="0"/>
      </w:pPr>
      <w:proofErr w:type="gramStart"/>
      <w:r>
        <w:t>Biringen, Z. and Robinson, J. (1991).</w:t>
      </w:r>
      <w:proofErr w:type="gramEnd"/>
      <w:r>
        <w:t xml:space="preserve">  Emotional availability in mother-child interactions: A conceptualization for research.  American Journal of Orthopsychiatry 61: 258-271. </w:t>
      </w:r>
    </w:p>
    <w:p w14:paraId="081126A2" w14:textId="77777777" w:rsidR="009B488D" w:rsidRDefault="009B488D" w:rsidP="009B488D">
      <w:pPr>
        <w:widowControl w:val="0"/>
        <w:autoSpaceDE w:val="0"/>
        <w:autoSpaceDN w:val="0"/>
        <w:adjustRightInd w:val="0"/>
        <w:spacing w:after="0"/>
      </w:pPr>
    </w:p>
    <w:p w14:paraId="1503D644" w14:textId="77777777" w:rsidR="009B488D" w:rsidRDefault="009B488D" w:rsidP="009B488D">
      <w:pPr>
        <w:rPr>
          <w:u w:val="single"/>
        </w:rPr>
      </w:pPr>
      <w:r w:rsidRPr="006E604E">
        <w:t xml:space="preserve">Bortz, W.M. (2011). </w:t>
      </w:r>
      <w:r>
        <w:t>Next</w:t>
      </w:r>
      <w:r w:rsidRPr="006E604E">
        <w:t xml:space="preserve"> medicine: the science and civics of health. New York: Oxford</w:t>
      </w:r>
      <w:r>
        <w:t xml:space="preserve"> University Press, 2011,</w:t>
      </w:r>
    </w:p>
    <w:p w14:paraId="4F3FB822" w14:textId="77777777" w:rsidR="009B488D" w:rsidRDefault="009B488D" w:rsidP="009B488D">
      <w:pPr>
        <w:rPr>
          <w:u w:val="single"/>
        </w:rPr>
      </w:pPr>
      <w:r w:rsidRPr="00686860">
        <w:rPr>
          <w:u w:val="single"/>
        </w:rPr>
        <w:t>Bowlby, J. (1980).  Attachment and Loss: Vol. III (Loss, Sadness and Depression).  New York: Basic Books.</w:t>
      </w:r>
    </w:p>
    <w:p w14:paraId="5A87CA7D" w14:textId="77777777" w:rsidR="009B488D" w:rsidRDefault="009B488D" w:rsidP="009B488D">
      <w:proofErr w:type="gramStart"/>
      <w:r>
        <w:t>Boyce, W.T. and Ellis, B.J. (2005).</w:t>
      </w:r>
      <w:proofErr w:type="gramEnd"/>
      <w:r>
        <w:t xml:space="preserve">  Biological sensitivity to context: I. An evolutionary-developmental theory of the origins and functions of stress reactivity.  Development and Psychopathology 17: 271-301. </w:t>
      </w:r>
    </w:p>
    <w:p w14:paraId="26700AF5" w14:textId="77777777" w:rsidR="009B488D" w:rsidRDefault="009B488D" w:rsidP="009B488D">
      <w:pPr>
        <w:rPr>
          <w:u w:val="single"/>
        </w:rPr>
      </w:pPr>
      <w:proofErr w:type="gramStart"/>
      <w:r w:rsidRPr="00081A47">
        <w:rPr>
          <w:u w:val="single"/>
        </w:rPr>
        <w:t>Brazelton, T. B., &amp; Sparrow, J. (2008).</w:t>
      </w:r>
      <w:proofErr w:type="gramEnd"/>
      <w:r w:rsidRPr="00081A47">
        <w:rPr>
          <w:u w:val="single"/>
        </w:rPr>
        <w:t xml:space="preserve"> </w:t>
      </w:r>
      <w:proofErr w:type="gramStart"/>
      <w:r w:rsidRPr="00081A47">
        <w:rPr>
          <w:i/>
          <w:iCs/>
          <w:u w:val="single"/>
        </w:rPr>
        <w:t>Touchpoints-Three to Six</w:t>
      </w:r>
      <w:r w:rsidRPr="00081A47">
        <w:rPr>
          <w:u w:val="single"/>
        </w:rPr>
        <w:t>.</w:t>
      </w:r>
      <w:proofErr w:type="gramEnd"/>
      <w:r w:rsidRPr="00081A47">
        <w:rPr>
          <w:u w:val="single"/>
        </w:rPr>
        <w:t xml:space="preserve"> Da Capo Press.</w:t>
      </w:r>
    </w:p>
    <w:p w14:paraId="336121E9" w14:textId="77777777" w:rsidR="009B488D" w:rsidRPr="00003DA7" w:rsidRDefault="009B488D" w:rsidP="009B488D">
      <w:r>
        <w:t>Bruner, J. (1986).  Actual Minds, Possible Worlds.  Cambridge: Harvard University Press.</w:t>
      </w:r>
    </w:p>
    <w:p w14:paraId="305EB75F" w14:textId="77777777" w:rsidR="009B488D" w:rsidRDefault="009B488D" w:rsidP="009B488D">
      <w:pPr>
        <w:tabs>
          <w:tab w:val="left" w:pos="864"/>
        </w:tabs>
        <w:autoSpaceDE w:val="0"/>
        <w:autoSpaceDN w:val="0"/>
        <w:spacing w:after="0"/>
        <w:rPr>
          <w:rFonts w:eastAsia="Cambria" w:cs="Times New Roman"/>
        </w:rPr>
      </w:pPr>
      <w:proofErr w:type="gramStart"/>
      <w:r w:rsidRPr="006B30A2">
        <w:rPr>
          <w:rFonts w:eastAsia="Cambria" w:cs="Times New Roman"/>
        </w:rPr>
        <w:t>Buchsbaum, H. K., &amp; Emde, R. N. (1990).</w:t>
      </w:r>
      <w:proofErr w:type="gramEnd"/>
      <w:r w:rsidRPr="006B30A2">
        <w:rPr>
          <w:rFonts w:eastAsia="Cambria" w:cs="Times New Roman"/>
        </w:rPr>
        <w:t xml:space="preserve">  Play narratives in thirty-six-month-old children:  Early moral development and family relationships.  </w:t>
      </w:r>
      <w:r w:rsidRPr="006B30A2">
        <w:rPr>
          <w:rFonts w:eastAsia="Cambria" w:cs="Times New Roman"/>
          <w:u w:val="single"/>
        </w:rPr>
        <w:t>The Psychoanalytic Study of the Child</w:t>
      </w:r>
      <w:r w:rsidRPr="006B30A2">
        <w:rPr>
          <w:rFonts w:eastAsia="Cambria" w:cs="Times New Roman"/>
        </w:rPr>
        <w:t xml:space="preserve">, </w:t>
      </w:r>
      <w:r w:rsidRPr="006B30A2">
        <w:rPr>
          <w:rFonts w:eastAsia="Cambria" w:cs="Times New Roman"/>
          <w:u w:val="single"/>
        </w:rPr>
        <w:t>40</w:t>
      </w:r>
      <w:r w:rsidRPr="006B30A2">
        <w:rPr>
          <w:rFonts w:eastAsia="Cambria" w:cs="Times New Roman"/>
        </w:rPr>
        <w:t xml:space="preserve">, 129-155.  </w:t>
      </w:r>
    </w:p>
    <w:p w14:paraId="3CAD752E" w14:textId="77777777" w:rsidR="009B488D" w:rsidRDefault="009B488D" w:rsidP="009B488D">
      <w:pPr>
        <w:tabs>
          <w:tab w:val="left" w:pos="864"/>
        </w:tabs>
        <w:autoSpaceDE w:val="0"/>
        <w:autoSpaceDN w:val="0"/>
        <w:spacing w:after="0"/>
        <w:rPr>
          <w:rFonts w:eastAsia="Cambria" w:cs="Times New Roman"/>
        </w:rPr>
      </w:pPr>
    </w:p>
    <w:p w14:paraId="65752BFE" w14:textId="77777777" w:rsidR="009B488D" w:rsidRDefault="009B488D" w:rsidP="009B488D">
      <w:pPr>
        <w:tabs>
          <w:tab w:val="left" w:pos="864"/>
        </w:tabs>
        <w:autoSpaceDE w:val="0"/>
        <w:autoSpaceDN w:val="0"/>
        <w:spacing w:after="0"/>
        <w:rPr>
          <w:rFonts w:eastAsia="Cambria" w:cs="Times New Roman"/>
        </w:rPr>
      </w:pPr>
      <w:proofErr w:type="gramStart"/>
      <w:r w:rsidRPr="00AE33AE">
        <w:rPr>
          <w:rFonts w:eastAsia="Cambria" w:cs="Times New Roman"/>
        </w:rPr>
        <w:t>Compte-Sponville,   A. (1996/2001).</w:t>
      </w:r>
      <w:proofErr w:type="gramEnd"/>
      <w:r w:rsidRPr="00AE33AE">
        <w:rPr>
          <w:rFonts w:eastAsia="Cambria" w:cs="Times New Roman"/>
        </w:rPr>
        <w:t xml:space="preserve">   A Small Treatise on the Great Virtues: The Uses of Philosophy in Everyday Life. Translated from the French and published by New York: Metropolitan Books.</w:t>
      </w:r>
    </w:p>
    <w:p w14:paraId="5B2597A6" w14:textId="77777777" w:rsidR="009B488D" w:rsidRDefault="009B488D" w:rsidP="009B488D">
      <w:pPr>
        <w:tabs>
          <w:tab w:val="left" w:pos="864"/>
        </w:tabs>
        <w:autoSpaceDE w:val="0"/>
        <w:autoSpaceDN w:val="0"/>
        <w:spacing w:after="0"/>
        <w:rPr>
          <w:rFonts w:eastAsia="Cambria" w:cs="Times New Roman"/>
        </w:rPr>
      </w:pPr>
    </w:p>
    <w:p w14:paraId="4C37961E" w14:textId="77777777" w:rsidR="009B488D" w:rsidRPr="00190DEC" w:rsidRDefault="009B488D" w:rsidP="009B488D">
      <w:pPr>
        <w:rPr>
          <w:snapToGrid w:val="0"/>
        </w:rPr>
      </w:pPr>
      <w:proofErr w:type="gramStart"/>
      <w:r>
        <w:rPr>
          <w:snapToGrid w:val="0"/>
        </w:rPr>
        <w:t>Condon, W. S., &amp; Sander, L. W. (1974).</w:t>
      </w:r>
      <w:proofErr w:type="gramEnd"/>
      <w:r>
        <w:rPr>
          <w:snapToGrid w:val="0"/>
        </w:rPr>
        <w:t xml:space="preserve">  Neonate movement is synchronized with adult speech: Interactional participation and language acquisition.  </w:t>
      </w:r>
      <w:r>
        <w:rPr>
          <w:snapToGrid w:val="0"/>
          <w:u w:val="single"/>
        </w:rPr>
        <w:t>Science, 183,</w:t>
      </w:r>
      <w:r>
        <w:rPr>
          <w:snapToGrid w:val="0"/>
        </w:rPr>
        <w:t xml:space="preserve"> 99-101.  </w:t>
      </w:r>
    </w:p>
    <w:p w14:paraId="0B86DC6F" w14:textId="77777777" w:rsidR="009B488D" w:rsidRDefault="009B488D" w:rsidP="009B488D">
      <w:pPr>
        <w:widowControl w:val="0"/>
        <w:autoSpaceDE w:val="0"/>
        <w:autoSpaceDN w:val="0"/>
        <w:adjustRightInd w:val="0"/>
        <w:spacing w:after="0"/>
      </w:pPr>
      <w:proofErr w:type="gramStart"/>
      <w:r>
        <w:t>Davidson, R. J. and Fox, N. A. (1982).</w:t>
      </w:r>
      <w:proofErr w:type="gramEnd"/>
      <w:r>
        <w:t xml:space="preserve">  Asymmetrical brain activity discriminates between ositive and negative affective stimuli in human infants.  Science 218: 1235-1237.</w:t>
      </w:r>
    </w:p>
    <w:p w14:paraId="4FC35881" w14:textId="77777777" w:rsidR="009B488D" w:rsidRDefault="009B488D" w:rsidP="009B488D">
      <w:pPr>
        <w:widowControl w:val="0"/>
        <w:autoSpaceDE w:val="0"/>
        <w:autoSpaceDN w:val="0"/>
        <w:adjustRightInd w:val="0"/>
        <w:spacing w:after="0"/>
      </w:pPr>
    </w:p>
    <w:p w14:paraId="14271FF6" w14:textId="77777777" w:rsidR="009B488D" w:rsidRDefault="009B488D" w:rsidP="009B488D">
      <w:r>
        <w:t>De Waal, F.B.M.  (1996)</w:t>
      </w:r>
      <w:proofErr w:type="gramStart"/>
      <w:r>
        <w:t>.  Good</w:t>
      </w:r>
      <w:proofErr w:type="gramEnd"/>
      <w:r>
        <w:t xml:space="preserve"> Natured: The Origins of Right and Wrong in Humans and Other Animals.  Cambridge: Harvard University Press.  </w:t>
      </w:r>
    </w:p>
    <w:p w14:paraId="3C01E4B4" w14:textId="77777777" w:rsidR="009B488D" w:rsidRDefault="009B488D" w:rsidP="009B488D">
      <w:pPr>
        <w:tabs>
          <w:tab w:val="num" w:pos="720"/>
        </w:tabs>
        <w:autoSpaceDE w:val="0"/>
        <w:autoSpaceDN w:val="0"/>
        <w:spacing w:after="0"/>
      </w:pPr>
      <w:proofErr w:type="gramStart"/>
      <w:r w:rsidRPr="00B936DC">
        <w:t>Egger, H. L. and Emde, R. N. (2011).</w:t>
      </w:r>
      <w:proofErr w:type="gramEnd"/>
      <w:r w:rsidRPr="00B936DC">
        <w:t xml:space="preserve">  Developmentally sensitive diagnostic criteria for mental health disorders in early childhood, American Psychologist, 66 (2): 95-106.</w:t>
      </w:r>
    </w:p>
    <w:p w14:paraId="2FAF9A0B" w14:textId="77777777" w:rsidR="009B488D" w:rsidRDefault="009B488D" w:rsidP="009B488D">
      <w:pPr>
        <w:tabs>
          <w:tab w:val="num" w:pos="720"/>
        </w:tabs>
        <w:autoSpaceDE w:val="0"/>
        <w:autoSpaceDN w:val="0"/>
        <w:spacing w:after="0"/>
      </w:pPr>
    </w:p>
    <w:p w14:paraId="7EB56ADD" w14:textId="77777777" w:rsidR="009B488D" w:rsidRDefault="009B488D" w:rsidP="009B488D">
      <w:pPr>
        <w:widowControl w:val="0"/>
        <w:autoSpaceDE w:val="0"/>
        <w:autoSpaceDN w:val="0"/>
        <w:adjustRightInd w:val="0"/>
        <w:spacing w:after="0"/>
        <w:rPr>
          <w:snapToGrid w:val="0"/>
        </w:rPr>
      </w:pPr>
      <w:r w:rsidRPr="001E00B8">
        <w:rPr>
          <w:iCs/>
          <w:snapToGrid w:val="0"/>
        </w:rPr>
        <w:t xml:space="preserve">Eichorn, </w:t>
      </w:r>
      <w:r>
        <w:rPr>
          <w:iCs/>
          <w:snapToGrid w:val="0"/>
        </w:rPr>
        <w:t xml:space="preserve">D. A., Clausen, </w:t>
      </w:r>
      <w:r w:rsidRPr="001E00B8">
        <w:rPr>
          <w:iCs/>
          <w:snapToGrid w:val="0"/>
        </w:rPr>
        <w:t>J. A.</w:t>
      </w:r>
      <w:proofErr w:type="gramStart"/>
      <w:r>
        <w:rPr>
          <w:iCs/>
          <w:snapToGrid w:val="0"/>
        </w:rPr>
        <w:t xml:space="preserve">, </w:t>
      </w:r>
      <w:r w:rsidRPr="001E00B8">
        <w:rPr>
          <w:iCs/>
          <w:snapToGrid w:val="0"/>
        </w:rPr>
        <w:t xml:space="preserve"> Haan</w:t>
      </w:r>
      <w:proofErr w:type="gramEnd"/>
      <w:r w:rsidRPr="001E00B8">
        <w:rPr>
          <w:iCs/>
          <w:snapToGrid w:val="0"/>
        </w:rPr>
        <w:t>, H.</w:t>
      </w:r>
      <w:r>
        <w:rPr>
          <w:iCs/>
          <w:snapToGrid w:val="0"/>
        </w:rPr>
        <w:t xml:space="preserve">, </w:t>
      </w:r>
      <w:r w:rsidRPr="001E00B8">
        <w:rPr>
          <w:iCs/>
          <w:snapToGrid w:val="0"/>
        </w:rPr>
        <w:t>Honzik</w:t>
      </w:r>
      <w:r>
        <w:rPr>
          <w:iCs/>
          <w:snapToGrid w:val="0"/>
        </w:rPr>
        <w:t xml:space="preserve">, </w:t>
      </w:r>
      <w:r w:rsidRPr="001E00B8">
        <w:rPr>
          <w:iCs/>
          <w:snapToGrid w:val="0"/>
        </w:rPr>
        <w:t>M. P. &amp;. Mussen</w:t>
      </w:r>
      <w:r w:rsidRPr="001E00B8">
        <w:rPr>
          <w:snapToGrid w:val="0"/>
        </w:rPr>
        <w:t xml:space="preserve"> </w:t>
      </w:r>
      <w:r w:rsidRPr="001E00B8">
        <w:rPr>
          <w:iCs/>
          <w:snapToGrid w:val="0"/>
        </w:rPr>
        <w:t>P. H</w:t>
      </w:r>
      <w:r>
        <w:rPr>
          <w:snapToGrid w:val="0"/>
        </w:rPr>
        <w:t xml:space="preserve">. (1981). </w:t>
      </w:r>
      <w:proofErr w:type="gramStart"/>
      <w:r w:rsidRPr="001E00B8">
        <w:rPr>
          <w:snapToGrid w:val="0"/>
        </w:rPr>
        <w:t>Present and past in middle</w:t>
      </w:r>
      <w:r>
        <w:rPr>
          <w:snapToGrid w:val="0"/>
        </w:rPr>
        <w:t xml:space="preserve"> life.</w:t>
      </w:r>
      <w:proofErr w:type="gramEnd"/>
      <w:r>
        <w:rPr>
          <w:snapToGrid w:val="0"/>
        </w:rPr>
        <w:t xml:space="preserve"> New York: Academic Press.</w:t>
      </w:r>
    </w:p>
    <w:p w14:paraId="10D19C72" w14:textId="77777777" w:rsidR="009B488D" w:rsidRDefault="009B488D" w:rsidP="009B488D">
      <w:pPr>
        <w:widowControl w:val="0"/>
        <w:autoSpaceDE w:val="0"/>
        <w:autoSpaceDN w:val="0"/>
        <w:adjustRightInd w:val="0"/>
        <w:spacing w:after="0"/>
        <w:rPr>
          <w:snapToGrid w:val="0"/>
        </w:rPr>
      </w:pPr>
    </w:p>
    <w:p w14:paraId="546B7424" w14:textId="77777777" w:rsidR="009B488D" w:rsidRDefault="009B488D" w:rsidP="009B488D">
      <w:pPr>
        <w:widowControl w:val="0"/>
        <w:autoSpaceDE w:val="0"/>
        <w:autoSpaceDN w:val="0"/>
        <w:adjustRightInd w:val="0"/>
        <w:spacing w:after="0"/>
        <w:rPr>
          <w:snapToGrid w:val="0"/>
        </w:rPr>
      </w:pPr>
      <w:proofErr w:type="gramStart"/>
      <w:r w:rsidRPr="00E94067">
        <w:rPr>
          <w:snapToGrid w:val="0"/>
        </w:rPr>
        <w:t>Eisenberg, N., Spinard, T.L. and Sadovsky, A. (2006).</w:t>
      </w:r>
      <w:proofErr w:type="gramEnd"/>
      <w:r w:rsidRPr="00E94067">
        <w:rPr>
          <w:snapToGrid w:val="0"/>
        </w:rPr>
        <w:t xml:space="preserve">  </w:t>
      </w:r>
      <w:proofErr w:type="gramStart"/>
      <w:r w:rsidRPr="00E94067">
        <w:rPr>
          <w:snapToGrid w:val="0"/>
        </w:rPr>
        <w:t>Empathy-related responding in children.</w:t>
      </w:r>
      <w:proofErr w:type="gramEnd"/>
      <w:r w:rsidRPr="00E94067">
        <w:rPr>
          <w:snapToGrid w:val="0"/>
        </w:rPr>
        <w:t xml:space="preserve">  </w:t>
      </w:r>
      <w:proofErr w:type="gramStart"/>
      <w:r w:rsidRPr="00E94067">
        <w:rPr>
          <w:snapToGrid w:val="0"/>
        </w:rPr>
        <w:t>In M. Killen and J.G. Smetana (Eds.).</w:t>
      </w:r>
      <w:proofErr w:type="gramEnd"/>
      <w:r w:rsidRPr="00E94067">
        <w:rPr>
          <w:snapToGrid w:val="0"/>
        </w:rPr>
        <w:t xml:space="preserve"> Handbook of Moral Development (pp. 517-549). Mahwah NJ: Erlbaum. </w:t>
      </w:r>
    </w:p>
    <w:p w14:paraId="395361CB" w14:textId="77777777" w:rsidR="009B488D" w:rsidRPr="006B30A2" w:rsidRDefault="009B488D" w:rsidP="009B488D">
      <w:pPr>
        <w:tabs>
          <w:tab w:val="left" w:pos="864"/>
        </w:tabs>
        <w:autoSpaceDE w:val="0"/>
        <w:autoSpaceDN w:val="0"/>
        <w:spacing w:after="0"/>
        <w:rPr>
          <w:rFonts w:eastAsia="Cambria" w:cs="Times New Roman"/>
        </w:rPr>
      </w:pPr>
    </w:p>
    <w:p w14:paraId="4EDB84FB" w14:textId="77777777" w:rsidR="009B488D" w:rsidRDefault="009B488D" w:rsidP="009B488D">
      <w:pPr>
        <w:widowControl w:val="0"/>
        <w:autoSpaceDE w:val="0"/>
        <w:autoSpaceDN w:val="0"/>
        <w:adjustRightInd w:val="0"/>
        <w:spacing w:after="0"/>
      </w:pPr>
      <w:r w:rsidRPr="008E59EF">
        <w:rPr>
          <w:lang w:val="fr-FR"/>
        </w:rPr>
        <w:lastRenderedPageBreak/>
        <w:t xml:space="preserve">Emde, R. N. (1980).  </w:t>
      </w:r>
      <w:r w:rsidRPr="008E59EF">
        <w:t xml:space="preserve">Emotional availability: A reciprocal reward system for infants and parents with implications for prevention of psychosocial disorders.  </w:t>
      </w:r>
      <w:proofErr w:type="gramStart"/>
      <w:r w:rsidRPr="008E59EF">
        <w:t xml:space="preserve">In P. M. Taylor (Ed.), </w:t>
      </w:r>
      <w:r w:rsidRPr="008E59EF">
        <w:rPr>
          <w:u w:val="single"/>
        </w:rPr>
        <w:t>Parent-infant relationships</w:t>
      </w:r>
      <w:r w:rsidRPr="008E59EF">
        <w:t xml:space="preserve"> (pp. 87-115).</w:t>
      </w:r>
      <w:proofErr w:type="gramEnd"/>
      <w:r w:rsidRPr="008E59EF">
        <w:t xml:space="preserve">  Orlando, FL: Grune &amp; Stratton.</w:t>
      </w:r>
    </w:p>
    <w:p w14:paraId="56898206" w14:textId="77777777" w:rsidR="009B488D" w:rsidRDefault="009B488D" w:rsidP="009B488D">
      <w:pPr>
        <w:widowControl w:val="0"/>
        <w:autoSpaceDE w:val="0"/>
        <w:autoSpaceDN w:val="0"/>
        <w:adjustRightInd w:val="0"/>
        <w:spacing w:after="0"/>
      </w:pPr>
    </w:p>
    <w:p w14:paraId="744E0F25" w14:textId="77777777" w:rsidR="009B488D" w:rsidRDefault="009B488D" w:rsidP="009B488D">
      <w:pPr>
        <w:widowControl w:val="0"/>
        <w:autoSpaceDE w:val="0"/>
        <w:autoSpaceDN w:val="0"/>
        <w:adjustRightInd w:val="0"/>
        <w:spacing w:after="0"/>
      </w:pPr>
      <w:r w:rsidRPr="00984241">
        <w:rPr>
          <w:lang w:val="fr-FR"/>
        </w:rPr>
        <w:t xml:space="preserve">Emde, R. N. (1983).  </w:t>
      </w:r>
      <w:proofErr w:type="gramStart"/>
      <w:r w:rsidRPr="00984241">
        <w:t>The prerepresentational self and its affective core.</w:t>
      </w:r>
      <w:proofErr w:type="gramEnd"/>
      <w:r w:rsidRPr="00984241">
        <w:t xml:space="preserve">  </w:t>
      </w:r>
      <w:r w:rsidRPr="00984241">
        <w:rPr>
          <w:u w:val="single"/>
        </w:rPr>
        <w:t>The Psychoanalytic Study of the Child</w:t>
      </w:r>
      <w:r w:rsidRPr="00984241">
        <w:t xml:space="preserve">, </w:t>
      </w:r>
      <w:r w:rsidRPr="00984241">
        <w:rPr>
          <w:u w:val="single"/>
        </w:rPr>
        <w:t>38</w:t>
      </w:r>
      <w:r w:rsidRPr="00984241">
        <w:t>, 165-192.</w:t>
      </w:r>
    </w:p>
    <w:p w14:paraId="71A7FF04" w14:textId="77777777" w:rsidR="009B488D" w:rsidRDefault="009B488D" w:rsidP="009B488D">
      <w:pPr>
        <w:widowControl w:val="0"/>
        <w:autoSpaceDE w:val="0"/>
        <w:autoSpaceDN w:val="0"/>
        <w:adjustRightInd w:val="0"/>
        <w:spacing w:after="0"/>
      </w:pPr>
    </w:p>
    <w:p w14:paraId="54EF30F7" w14:textId="77777777" w:rsidR="009B488D" w:rsidRDefault="009B488D" w:rsidP="009B488D">
      <w:pPr>
        <w:widowControl w:val="0"/>
        <w:autoSpaceDE w:val="0"/>
        <w:autoSpaceDN w:val="0"/>
        <w:adjustRightInd w:val="0"/>
        <w:spacing w:after="0"/>
      </w:pPr>
      <w:proofErr w:type="gramStart"/>
      <w:r>
        <w:t>Emde, R.N. (1990 a).</w:t>
      </w:r>
      <w:proofErr w:type="gramEnd"/>
      <w:r>
        <w:t xml:space="preserve">  Lessons from infancy: new beginnings in a changing world and a morality for health.  Infant Mental Health Journal 11: 196-212. </w:t>
      </w:r>
    </w:p>
    <w:p w14:paraId="77365EF3" w14:textId="77777777" w:rsidR="009B488D" w:rsidRDefault="009B488D" w:rsidP="009B488D">
      <w:pPr>
        <w:widowControl w:val="0"/>
        <w:autoSpaceDE w:val="0"/>
        <w:autoSpaceDN w:val="0"/>
        <w:adjustRightInd w:val="0"/>
        <w:spacing w:after="0"/>
      </w:pPr>
    </w:p>
    <w:p w14:paraId="7BE58DB4" w14:textId="77777777" w:rsidR="009B488D" w:rsidRPr="00190DEC" w:rsidRDefault="009B488D" w:rsidP="009B488D">
      <w:pPr>
        <w:rPr>
          <w:snapToGrid w:val="0"/>
        </w:rPr>
      </w:pPr>
      <w:r w:rsidRPr="00190DEC">
        <w:rPr>
          <w:snapToGrid w:val="0"/>
          <w:lang w:val="fr-FR"/>
        </w:rPr>
        <w:t>Emde, R. N. (1990</w:t>
      </w:r>
      <w:r>
        <w:rPr>
          <w:snapToGrid w:val="0"/>
          <w:lang w:val="fr-FR"/>
        </w:rPr>
        <w:t xml:space="preserve"> b</w:t>
      </w:r>
      <w:r w:rsidRPr="00190DEC">
        <w:rPr>
          <w:snapToGrid w:val="0"/>
          <w:lang w:val="fr-FR"/>
        </w:rPr>
        <w:t xml:space="preserve">).  </w:t>
      </w:r>
      <w:proofErr w:type="gramStart"/>
      <w:r w:rsidRPr="00190DEC">
        <w:rPr>
          <w:snapToGrid w:val="0"/>
        </w:rPr>
        <w:t>Mobilizing fundamental modes of development--an essay on empathic availability and therapeutic action.</w:t>
      </w:r>
      <w:proofErr w:type="gramEnd"/>
      <w:r w:rsidRPr="00190DEC">
        <w:rPr>
          <w:snapToGrid w:val="0"/>
        </w:rPr>
        <w:t xml:space="preserve">  </w:t>
      </w:r>
      <w:r w:rsidRPr="00190DEC">
        <w:rPr>
          <w:snapToGrid w:val="0"/>
          <w:u w:val="single"/>
        </w:rPr>
        <w:t>Journal of the American Psychoanalytic Association</w:t>
      </w:r>
      <w:r w:rsidRPr="00190DEC">
        <w:rPr>
          <w:snapToGrid w:val="0"/>
        </w:rPr>
        <w:t>, 38(4), 881-913.</w:t>
      </w:r>
    </w:p>
    <w:p w14:paraId="307A354B" w14:textId="77777777" w:rsidR="009B488D" w:rsidRDefault="009B488D" w:rsidP="009B488D">
      <w:pPr>
        <w:pStyle w:val="BodyText"/>
        <w:rPr>
          <w:snapToGrid w:val="0"/>
        </w:rPr>
      </w:pPr>
      <w:r>
        <w:rPr>
          <w:snapToGrid w:val="0"/>
        </w:rPr>
        <w:t xml:space="preserve">Emde, R. N. (1992).  Social referencing research: Uncertainty, self, and the search for meaning.  In S. Feinman (Ed.), </w:t>
      </w:r>
      <w:proofErr w:type="gramStart"/>
      <w:r>
        <w:rPr>
          <w:snapToGrid w:val="0"/>
          <w:u w:val="single"/>
        </w:rPr>
        <w:t>Social</w:t>
      </w:r>
      <w:proofErr w:type="gramEnd"/>
      <w:r>
        <w:rPr>
          <w:snapToGrid w:val="0"/>
          <w:u w:val="single"/>
        </w:rPr>
        <w:t xml:space="preserve"> referencing and the social construction of reality in infancy</w:t>
      </w:r>
      <w:r>
        <w:rPr>
          <w:snapToGrid w:val="0"/>
        </w:rPr>
        <w:t xml:space="preserve"> (pp. 79-94).  New York: Plenum Press.</w:t>
      </w:r>
    </w:p>
    <w:p w14:paraId="5B5B3E4F" w14:textId="77777777" w:rsidR="009B488D" w:rsidRDefault="009B488D" w:rsidP="009B488D">
      <w:pPr>
        <w:tabs>
          <w:tab w:val="num" w:pos="720"/>
        </w:tabs>
        <w:autoSpaceDE w:val="0"/>
        <w:autoSpaceDN w:val="0"/>
        <w:spacing w:after="0"/>
      </w:pPr>
      <w:r w:rsidRPr="00351E7F">
        <w:t xml:space="preserve">Emde, R.N. (2005). A Developmental Orientation </w:t>
      </w:r>
      <w:proofErr w:type="gramStart"/>
      <w:r>
        <w:t>for  Contemporary</w:t>
      </w:r>
      <w:proofErr w:type="gramEnd"/>
      <w:r>
        <w:t xml:space="preserve"> Psychoanalysis</w:t>
      </w:r>
      <w:r w:rsidRPr="00351E7F">
        <w:t xml:space="preserve">. In G. Gabbard, E. Person, A. Cooper (Eds.) </w:t>
      </w:r>
      <w:r w:rsidRPr="00351E7F">
        <w:rPr>
          <w:u w:val="single"/>
        </w:rPr>
        <w:t>Textbook of Psychoanalysis.</w:t>
      </w:r>
      <w:r>
        <w:t xml:space="preserve"> American Psychiatric</w:t>
      </w:r>
      <w:proofErr w:type="gramStart"/>
      <w:r>
        <w:t>,</w:t>
      </w:r>
      <w:r w:rsidRPr="00351E7F">
        <w:t>Publishing</w:t>
      </w:r>
      <w:proofErr w:type="gramEnd"/>
      <w:r w:rsidRPr="00351E7F">
        <w:t xml:space="preserve">, </w:t>
      </w:r>
      <w:r>
        <w:t xml:space="preserve">Inc., Washington. </w:t>
      </w:r>
      <w:r w:rsidRPr="00351E7F">
        <w:t>pp. 117-130.</w:t>
      </w:r>
    </w:p>
    <w:p w14:paraId="56724227" w14:textId="77777777" w:rsidR="009B488D" w:rsidRDefault="009B488D" w:rsidP="009B488D">
      <w:pPr>
        <w:pStyle w:val="BodyText"/>
        <w:rPr>
          <w:snapToGrid w:val="0"/>
          <w:lang w:val="fr-FR"/>
        </w:rPr>
      </w:pPr>
    </w:p>
    <w:p w14:paraId="7860A9C2" w14:textId="77777777" w:rsidR="009B488D" w:rsidRPr="0090645D" w:rsidRDefault="009B488D" w:rsidP="009B488D">
      <w:pPr>
        <w:pStyle w:val="BodyText"/>
        <w:rPr>
          <w:snapToGrid w:val="0"/>
        </w:rPr>
      </w:pPr>
      <w:r>
        <w:rPr>
          <w:snapToGrid w:val="0"/>
        </w:rPr>
        <w:t xml:space="preserve">Emde, R. N. (2009).  From ego to “we-go”: neurobiology and questions for psychoanalysis- commentary on papers by Trevarthan, Gallese and Ammaniti &amp; Trentini.  Psychoanalytic Dialogues 19: 556-564. </w:t>
      </w:r>
    </w:p>
    <w:p w14:paraId="2F5D5E48" w14:textId="77777777" w:rsidR="009B488D" w:rsidRDefault="009B488D" w:rsidP="009B488D">
      <w:pPr>
        <w:widowControl w:val="0"/>
        <w:autoSpaceDE w:val="0"/>
        <w:autoSpaceDN w:val="0"/>
        <w:adjustRightInd w:val="0"/>
        <w:spacing w:after="0"/>
      </w:pPr>
      <w:proofErr w:type="gramStart"/>
      <w:r w:rsidRPr="00B936DC">
        <w:t>Emde, R. N. (2011</w:t>
      </w:r>
      <w:r>
        <w:t xml:space="preserve"> a</w:t>
      </w:r>
      <w:r w:rsidRPr="00B936DC">
        <w:t>).</w:t>
      </w:r>
      <w:proofErr w:type="gramEnd"/>
      <w:r w:rsidRPr="00B936DC">
        <w:t xml:space="preserve">  </w:t>
      </w:r>
      <w:proofErr w:type="gramStart"/>
      <w:r w:rsidRPr="00B936DC">
        <w:t>Bildung, fruhe Moralentwicklung und wechselseitige Relationsprozze.</w:t>
      </w:r>
      <w:proofErr w:type="gramEnd"/>
      <w:r w:rsidRPr="00B936DC">
        <w:t xml:space="preserve">   In K. H. Brisch (Ed.) Bindung und fruhe Storungen Entwicklung (pp. 237-255), Stuttgart: Klett-Cotta. (Published in German; English manuscript title: Attachment and More; Early morality and mutual regulation).</w:t>
      </w:r>
    </w:p>
    <w:p w14:paraId="2BF6ABBA" w14:textId="77777777" w:rsidR="009B488D" w:rsidRDefault="009B488D" w:rsidP="009B488D">
      <w:pPr>
        <w:widowControl w:val="0"/>
        <w:autoSpaceDE w:val="0"/>
        <w:autoSpaceDN w:val="0"/>
        <w:adjustRightInd w:val="0"/>
        <w:spacing w:after="0"/>
      </w:pPr>
    </w:p>
    <w:p w14:paraId="3126C18F" w14:textId="77777777" w:rsidR="009B488D" w:rsidRDefault="009B488D" w:rsidP="009B488D">
      <w:pPr>
        <w:widowControl w:val="0"/>
        <w:autoSpaceDE w:val="0"/>
        <w:autoSpaceDN w:val="0"/>
        <w:adjustRightInd w:val="0"/>
        <w:spacing w:after="0"/>
      </w:pPr>
      <w:proofErr w:type="gramStart"/>
      <w:r>
        <w:t>Emde, R. N. (2011 b).</w:t>
      </w:r>
      <w:proofErr w:type="gramEnd"/>
      <w:r>
        <w:t xml:space="preserve">  Potentials for infant mental health: Congress themes and moral development. Infant Mental Health Journal, 32 (1) 5-18.  </w:t>
      </w:r>
    </w:p>
    <w:p w14:paraId="36DC4D43" w14:textId="77777777" w:rsidR="009B488D" w:rsidRDefault="009B488D" w:rsidP="009B488D">
      <w:pPr>
        <w:widowControl w:val="0"/>
        <w:autoSpaceDE w:val="0"/>
        <w:autoSpaceDN w:val="0"/>
        <w:adjustRightInd w:val="0"/>
        <w:spacing w:after="0"/>
      </w:pPr>
    </w:p>
    <w:p w14:paraId="3C8CD3AA" w14:textId="77777777" w:rsidR="009B488D" w:rsidRDefault="009B488D" w:rsidP="009B488D">
      <w:pPr>
        <w:widowControl w:val="0"/>
        <w:autoSpaceDE w:val="0"/>
        <w:autoSpaceDN w:val="0"/>
        <w:adjustRightInd w:val="0"/>
        <w:spacing w:after="0"/>
      </w:pPr>
      <w:proofErr w:type="gramStart"/>
      <w:r w:rsidRPr="008E59EF">
        <w:t>Emde, R. N., &amp; Brown, C. (1978).</w:t>
      </w:r>
      <w:proofErr w:type="gramEnd"/>
      <w:r w:rsidRPr="008E59EF">
        <w:t xml:space="preserve">  Adaptation to the birth of a Down's syndrome infant: Grieving and maternal attachment.  </w:t>
      </w:r>
      <w:r w:rsidRPr="008E59EF">
        <w:rPr>
          <w:u w:val="single"/>
        </w:rPr>
        <w:t>Journal of the American Academy of Child Psychiatry</w:t>
      </w:r>
      <w:r w:rsidRPr="008E59EF">
        <w:t xml:space="preserve">, </w:t>
      </w:r>
      <w:r w:rsidRPr="008E59EF">
        <w:rPr>
          <w:u w:val="single"/>
        </w:rPr>
        <w:t>17</w:t>
      </w:r>
      <w:r w:rsidRPr="008E59EF">
        <w:t>, 299-323.</w:t>
      </w:r>
    </w:p>
    <w:p w14:paraId="01A0EFD0" w14:textId="77777777" w:rsidR="009B488D" w:rsidRPr="008E59EF" w:rsidRDefault="009B488D" w:rsidP="009B488D">
      <w:pPr>
        <w:widowControl w:val="0"/>
        <w:autoSpaceDE w:val="0"/>
        <w:autoSpaceDN w:val="0"/>
        <w:adjustRightInd w:val="0"/>
        <w:spacing w:after="0"/>
      </w:pPr>
    </w:p>
    <w:p w14:paraId="161CA3E1" w14:textId="77777777" w:rsidR="009B488D" w:rsidRDefault="009B488D" w:rsidP="009B488D">
      <w:pPr>
        <w:widowControl w:val="0"/>
        <w:autoSpaceDE w:val="0"/>
        <w:autoSpaceDN w:val="0"/>
        <w:adjustRightInd w:val="0"/>
        <w:spacing w:after="0"/>
      </w:pPr>
      <w:proofErr w:type="gramStart"/>
      <w:r w:rsidRPr="003C7EB7">
        <w:t>Emde, R. N., &amp; Harmon, R. J. (1972).</w:t>
      </w:r>
      <w:proofErr w:type="gramEnd"/>
      <w:r w:rsidRPr="003C7EB7">
        <w:t xml:space="preserve">  </w:t>
      </w:r>
      <w:proofErr w:type="gramStart"/>
      <w:r w:rsidRPr="003C7EB7">
        <w:t>Endogenous and exogenous smiling systems in early infancy.</w:t>
      </w:r>
      <w:proofErr w:type="gramEnd"/>
      <w:r w:rsidRPr="003C7EB7">
        <w:t xml:space="preserve">  </w:t>
      </w:r>
      <w:r w:rsidRPr="003C7EB7">
        <w:rPr>
          <w:u w:val="single"/>
        </w:rPr>
        <w:t>Journal of the American Academy of Child Psychiatry</w:t>
      </w:r>
      <w:r w:rsidRPr="003C7EB7">
        <w:t xml:space="preserve">, </w:t>
      </w:r>
      <w:r w:rsidRPr="003C7EB7">
        <w:rPr>
          <w:u w:val="single"/>
        </w:rPr>
        <w:t>11</w:t>
      </w:r>
      <w:r w:rsidRPr="003C7EB7">
        <w:t>, 177-200.</w:t>
      </w:r>
    </w:p>
    <w:p w14:paraId="63C7B3BF" w14:textId="77777777" w:rsidR="009B488D" w:rsidRDefault="009B488D" w:rsidP="009B488D">
      <w:pPr>
        <w:tabs>
          <w:tab w:val="left" w:pos="864"/>
        </w:tabs>
        <w:autoSpaceDE w:val="0"/>
        <w:autoSpaceDN w:val="0"/>
        <w:spacing w:after="0"/>
        <w:rPr>
          <w:snapToGrid w:val="0"/>
        </w:rPr>
      </w:pPr>
    </w:p>
    <w:p w14:paraId="7F4796E3" w14:textId="77777777" w:rsidR="009B488D" w:rsidRDefault="009B488D" w:rsidP="009B488D">
      <w:pPr>
        <w:widowControl w:val="0"/>
        <w:autoSpaceDE w:val="0"/>
        <w:autoSpaceDN w:val="0"/>
        <w:adjustRightInd w:val="0"/>
        <w:spacing w:after="0"/>
      </w:pPr>
      <w:r w:rsidRPr="00BC2464">
        <w:rPr>
          <w:lang w:val="fr-FR"/>
        </w:rPr>
        <w:t xml:space="preserve">Emde, R. N., &amp; Oppenheim, D. (1995).  </w:t>
      </w:r>
      <w:r w:rsidRPr="00BC2464">
        <w:t xml:space="preserve">Shame, guilt and the oedipal drama: Developmental considerations concerning morality and the referencing of critical others.  In J. P. Tangney &amp; K. W. Fischer (Eds.), </w:t>
      </w:r>
      <w:r w:rsidRPr="00BC2464">
        <w:rPr>
          <w:u w:val="single"/>
        </w:rPr>
        <w:t>Self-conscious emotions: The psychology of shame, guilt, embarrassment and pride</w:t>
      </w:r>
      <w:r w:rsidRPr="00BC2464">
        <w:t xml:space="preserve">.  New York: Guilford Publications.  </w:t>
      </w:r>
    </w:p>
    <w:p w14:paraId="78748B95" w14:textId="77777777" w:rsidR="009B488D" w:rsidRDefault="009B488D" w:rsidP="009B488D">
      <w:pPr>
        <w:widowControl w:val="0"/>
        <w:autoSpaceDE w:val="0"/>
        <w:autoSpaceDN w:val="0"/>
        <w:adjustRightInd w:val="0"/>
        <w:spacing w:after="0"/>
      </w:pPr>
    </w:p>
    <w:p w14:paraId="2A1BBC8E" w14:textId="77777777" w:rsidR="009B488D" w:rsidRPr="00A96493" w:rsidRDefault="009B488D" w:rsidP="009B488D">
      <w:pPr>
        <w:rPr>
          <w:rFonts w:ascii="Cambria" w:hAnsi="Cambria"/>
          <w:snapToGrid w:val="0"/>
        </w:rPr>
      </w:pPr>
      <w:proofErr w:type="gramStart"/>
      <w:r w:rsidRPr="00A96493">
        <w:rPr>
          <w:rFonts w:ascii="Cambria" w:hAnsi="Cambria"/>
          <w:snapToGrid w:val="0"/>
        </w:rPr>
        <w:lastRenderedPageBreak/>
        <w:t>Emde, R. N., Biringen, Z., Clyman, R. B., &amp; Oppenheim, D. (1991).</w:t>
      </w:r>
      <w:proofErr w:type="gramEnd"/>
      <w:r w:rsidRPr="00A96493">
        <w:rPr>
          <w:rFonts w:ascii="Cambria" w:hAnsi="Cambria"/>
          <w:snapToGrid w:val="0"/>
        </w:rPr>
        <w:t xml:space="preserve">  The moral self of infancy: Affective core and procedural knowledge.  </w:t>
      </w:r>
      <w:r w:rsidRPr="00A96493">
        <w:rPr>
          <w:rFonts w:ascii="Cambria" w:hAnsi="Cambria"/>
          <w:snapToGrid w:val="0"/>
          <w:u w:val="single"/>
        </w:rPr>
        <w:t>Developmental Review</w:t>
      </w:r>
      <w:r w:rsidRPr="00A96493">
        <w:rPr>
          <w:rFonts w:ascii="Cambria" w:hAnsi="Cambria"/>
          <w:snapToGrid w:val="0"/>
        </w:rPr>
        <w:t xml:space="preserve">, </w:t>
      </w:r>
      <w:r w:rsidRPr="00A96493">
        <w:rPr>
          <w:rFonts w:ascii="Cambria" w:hAnsi="Cambria"/>
          <w:snapToGrid w:val="0"/>
          <w:u w:val="single"/>
        </w:rPr>
        <w:t>11</w:t>
      </w:r>
      <w:r w:rsidRPr="00A96493">
        <w:rPr>
          <w:rFonts w:ascii="Cambria" w:hAnsi="Cambria"/>
          <w:snapToGrid w:val="0"/>
        </w:rPr>
        <w:t>, 251-270.</w:t>
      </w:r>
    </w:p>
    <w:p w14:paraId="051D5CF2" w14:textId="77777777" w:rsidR="009B488D" w:rsidRDefault="009B488D" w:rsidP="009B488D">
      <w:pPr>
        <w:widowControl w:val="0"/>
        <w:autoSpaceDE w:val="0"/>
        <w:autoSpaceDN w:val="0"/>
        <w:adjustRightInd w:val="0"/>
        <w:spacing w:after="0"/>
      </w:pPr>
      <w:proofErr w:type="gramStart"/>
      <w:r w:rsidRPr="00B936DC">
        <w:t>Emde, R. N., Gaensbauer, T. J., &amp; Harmon, R. J. (1976).</w:t>
      </w:r>
      <w:proofErr w:type="gramEnd"/>
      <w:r w:rsidRPr="00B936DC">
        <w:t xml:space="preserve">  Emotional expression in infancy: A biobehavioral study.  </w:t>
      </w:r>
      <w:proofErr w:type="gramStart"/>
      <w:r w:rsidRPr="00B936DC">
        <w:rPr>
          <w:u w:val="single"/>
        </w:rPr>
        <w:t>Psychological Issues</w:t>
      </w:r>
      <w:r w:rsidRPr="00B936DC">
        <w:t xml:space="preserve">, </w:t>
      </w:r>
      <w:r w:rsidRPr="00B936DC">
        <w:rPr>
          <w:u w:val="single"/>
        </w:rPr>
        <w:t>A Monograph Series</w:t>
      </w:r>
      <w:r w:rsidRPr="00B936DC">
        <w:t xml:space="preserve">, </w:t>
      </w:r>
      <w:r w:rsidRPr="00B936DC">
        <w:rPr>
          <w:u w:val="single"/>
        </w:rPr>
        <w:t>Inc</w:t>
      </w:r>
      <w:r w:rsidRPr="00B936DC">
        <w:t xml:space="preserve">., </w:t>
      </w:r>
      <w:r w:rsidRPr="00B936DC">
        <w:rPr>
          <w:u w:val="single"/>
        </w:rPr>
        <w:t>10</w:t>
      </w:r>
      <w:r w:rsidRPr="00B936DC">
        <w:t>(37).</w:t>
      </w:r>
      <w:proofErr w:type="gramEnd"/>
      <w:r w:rsidRPr="00B936DC">
        <w:t xml:space="preserve">  New York: International Universities Press.</w:t>
      </w:r>
    </w:p>
    <w:p w14:paraId="52835CB8" w14:textId="77777777" w:rsidR="009B488D" w:rsidRDefault="009B488D" w:rsidP="009B488D">
      <w:pPr>
        <w:widowControl w:val="0"/>
        <w:autoSpaceDE w:val="0"/>
        <w:autoSpaceDN w:val="0"/>
        <w:adjustRightInd w:val="0"/>
        <w:spacing w:after="0"/>
      </w:pPr>
    </w:p>
    <w:p w14:paraId="1488F083" w14:textId="77777777" w:rsidR="009B488D" w:rsidRDefault="009B488D" w:rsidP="009B488D">
      <w:pPr>
        <w:widowControl w:val="0"/>
        <w:autoSpaceDE w:val="0"/>
        <w:autoSpaceDN w:val="0"/>
        <w:adjustRightInd w:val="0"/>
        <w:spacing w:after="0"/>
      </w:pPr>
      <w:proofErr w:type="gramStart"/>
      <w:r w:rsidRPr="00984241">
        <w:t>Emde, R. N., Gaensbauer, T. J., &amp; Harmon, R. J. (1981).</w:t>
      </w:r>
      <w:proofErr w:type="gramEnd"/>
      <w:r w:rsidRPr="00984241">
        <w:t xml:space="preserve">  </w:t>
      </w:r>
      <w:proofErr w:type="gramStart"/>
      <w:r w:rsidRPr="00984241">
        <w:t>Using our emotions: Some principles for appraising emotional development and intervention.</w:t>
      </w:r>
      <w:proofErr w:type="gramEnd"/>
      <w:r w:rsidRPr="00984241">
        <w:t xml:space="preserve">  </w:t>
      </w:r>
      <w:proofErr w:type="gramStart"/>
      <w:r w:rsidRPr="00984241">
        <w:t xml:space="preserve">In M. Lewis &amp; L. Taft (Eds.), </w:t>
      </w:r>
      <w:r w:rsidRPr="00984241">
        <w:rPr>
          <w:u w:val="single"/>
        </w:rPr>
        <w:t>Developmental disabilities in Preschool Children</w:t>
      </w:r>
      <w:r w:rsidRPr="00984241">
        <w:t xml:space="preserve"> (pp. 409-424).</w:t>
      </w:r>
      <w:proofErr w:type="gramEnd"/>
      <w:r w:rsidRPr="00984241">
        <w:t xml:space="preserve">  New York: S. P. Medical &amp; Scientific Books.</w:t>
      </w:r>
    </w:p>
    <w:p w14:paraId="647F9A1E" w14:textId="77777777" w:rsidR="009B488D" w:rsidRDefault="009B488D" w:rsidP="009B488D">
      <w:pPr>
        <w:widowControl w:val="0"/>
        <w:autoSpaceDE w:val="0"/>
        <w:autoSpaceDN w:val="0"/>
        <w:adjustRightInd w:val="0"/>
        <w:spacing w:after="0"/>
      </w:pPr>
    </w:p>
    <w:p w14:paraId="0E486A83" w14:textId="77777777" w:rsidR="009B488D" w:rsidRDefault="009B488D" w:rsidP="009B488D">
      <w:pPr>
        <w:widowControl w:val="0"/>
        <w:autoSpaceDE w:val="0"/>
        <w:autoSpaceDN w:val="0"/>
        <w:adjustRightInd w:val="0"/>
        <w:spacing w:after="0"/>
      </w:pPr>
      <w:proofErr w:type="gramStart"/>
      <w:r w:rsidRPr="00984241">
        <w:t>Emde, R. N., Izard, C., Huebner, R., Sorce, J. F., &amp; Klinnert, M. D. (1985).</w:t>
      </w:r>
      <w:proofErr w:type="gramEnd"/>
      <w:r w:rsidRPr="00984241">
        <w:t xml:space="preserve">  Adult judgments of infant emotions: Replication studies within and across laboratories.  </w:t>
      </w:r>
      <w:r w:rsidRPr="00984241">
        <w:rPr>
          <w:u w:val="single"/>
        </w:rPr>
        <w:t>Infant Behavior and Development</w:t>
      </w:r>
      <w:r w:rsidRPr="00984241">
        <w:t xml:space="preserve">, </w:t>
      </w:r>
      <w:r w:rsidRPr="00984241">
        <w:rPr>
          <w:u w:val="single"/>
        </w:rPr>
        <w:t>8</w:t>
      </w:r>
      <w:r w:rsidRPr="00984241">
        <w:t>(1), 79-88.</w:t>
      </w:r>
    </w:p>
    <w:p w14:paraId="0B2ACF80" w14:textId="77777777" w:rsidR="009B488D" w:rsidRDefault="009B488D" w:rsidP="009B488D">
      <w:pPr>
        <w:tabs>
          <w:tab w:val="left" w:pos="864"/>
        </w:tabs>
        <w:autoSpaceDE w:val="0"/>
        <w:autoSpaceDN w:val="0"/>
        <w:spacing w:after="0"/>
        <w:rPr>
          <w:rFonts w:eastAsia="Cambria" w:cs="Times New Roman"/>
        </w:rPr>
      </w:pPr>
    </w:p>
    <w:p w14:paraId="046725EA" w14:textId="77777777" w:rsidR="009B488D" w:rsidRDefault="009B488D" w:rsidP="009B488D">
      <w:pPr>
        <w:widowControl w:val="0"/>
        <w:autoSpaceDE w:val="0"/>
        <w:autoSpaceDN w:val="0"/>
        <w:adjustRightInd w:val="0"/>
        <w:spacing w:after="0"/>
      </w:pPr>
      <w:proofErr w:type="gramStart"/>
      <w:r w:rsidRPr="00984241">
        <w:t>Emde, R. N., Johnson, W. F., &amp; Easterbrooks, M. A. (1988).</w:t>
      </w:r>
      <w:proofErr w:type="gramEnd"/>
      <w:r w:rsidRPr="00984241">
        <w:t xml:space="preserve">  The do's and don'ts of early moral development: Psychoanalytic tradition and current research.  In J. Kagan &amp; S. Lamb (Eds.), </w:t>
      </w:r>
      <w:proofErr w:type="gramStart"/>
      <w:r w:rsidRPr="00984241">
        <w:rPr>
          <w:u w:val="single"/>
        </w:rPr>
        <w:t>The</w:t>
      </w:r>
      <w:proofErr w:type="gramEnd"/>
      <w:r w:rsidRPr="00984241">
        <w:rPr>
          <w:u w:val="single"/>
        </w:rPr>
        <w:t xml:space="preserve"> emergence of morality</w:t>
      </w:r>
      <w:r w:rsidRPr="00984241">
        <w:t xml:space="preserve"> (pp. 245-277).  Chicago: University of Chicago Press.</w:t>
      </w:r>
    </w:p>
    <w:p w14:paraId="04262F45" w14:textId="77777777" w:rsidR="009B488D" w:rsidRDefault="009B488D" w:rsidP="009B488D">
      <w:pPr>
        <w:widowControl w:val="0"/>
        <w:autoSpaceDE w:val="0"/>
        <w:autoSpaceDN w:val="0"/>
        <w:adjustRightInd w:val="0"/>
        <w:spacing w:after="0"/>
      </w:pPr>
    </w:p>
    <w:p w14:paraId="47F01274" w14:textId="77777777" w:rsidR="009B488D" w:rsidRDefault="009B488D" w:rsidP="009B488D">
      <w:pPr>
        <w:widowControl w:val="0"/>
        <w:autoSpaceDE w:val="0"/>
        <w:autoSpaceDN w:val="0"/>
        <w:adjustRightInd w:val="0"/>
        <w:spacing w:after="0"/>
      </w:pPr>
      <w:proofErr w:type="gramStart"/>
      <w:r w:rsidRPr="00B936DC">
        <w:t>Emde, R. N., Osofsky, J. D., &amp; Butterfield, P. M. (Eds.) (1993).</w:t>
      </w:r>
      <w:proofErr w:type="gramEnd"/>
      <w:r w:rsidRPr="00B936DC">
        <w:t xml:space="preserve">  </w:t>
      </w:r>
      <w:r w:rsidRPr="00B936DC">
        <w:rPr>
          <w:u w:val="single"/>
        </w:rPr>
        <w:t>The IFEEL pictures--A new instrument for interpreting emotions</w:t>
      </w:r>
      <w:r w:rsidRPr="00B936DC">
        <w:t xml:space="preserve">.  Madison, CT: International Universities Press.  </w:t>
      </w:r>
    </w:p>
    <w:p w14:paraId="6000C24E" w14:textId="77777777" w:rsidR="009B488D" w:rsidRDefault="009B488D" w:rsidP="009B488D">
      <w:pPr>
        <w:widowControl w:val="0"/>
        <w:autoSpaceDE w:val="0"/>
        <w:autoSpaceDN w:val="0"/>
        <w:adjustRightInd w:val="0"/>
        <w:spacing w:after="0"/>
      </w:pPr>
      <w:r w:rsidRPr="003C7EB7">
        <w:rPr>
          <w:lang w:val="fr-FR"/>
        </w:rPr>
        <w:t xml:space="preserve">Emde, R. N., Polak, P. R., &amp; Spitz, R. A. (1965).  </w:t>
      </w:r>
      <w:r w:rsidRPr="003C7EB7">
        <w:t xml:space="preserve">Anaclitic depression in an infant raised in an institution.  </w:t>
      </w:r>
      <w:r w:rsidRPr="003C7EB7">
        <w:rPr>
          <w:u w:val="single"/>
        </w:rPr>
        <w:t>Journal of the American Academy of Child Psychiatry</w:t>
      </w:r>
      <w:r w:rsidRPr="003C7EB7">
        <w:t xml:space="preserve">, </w:t>
      </w:r>
      <w:r w:rsidRPr="003C7EB7">
        <w:rPr>
          <w:u w:val="single"/>
        </w:rPr>
        <w:t>4</w:t>
      </w:r>
      <w:r w:rsidRPr="003C7EB7">
        <w:t>, 545-553.</w:t>
      </w:r>
    </w:p>
    <w:p w14:paraId="182B2632" w14:textId="77777777" w:rsidR="009B488D" w:rsidRDefault="009B488D" w:rsidP="009B488D">
      <w:pPr>
        <w:widowControl w:val="0"/>
        <w:autoSpaceDE w:val="0"/>
        <w:autoSpaceDN w:val="0"/>
        <w:adjustRightInd w:val="0"/>
        <w:spacing w:after="0"/>
      </w:pPr>
    </w:p>
    <w:p w14:paraId="4A65094E" w14:textId="77777777" w:rsidR="009B488D" w:rsidRDefault="009B488D" w:rsidP="009B488D">
      <w:pPr>
        <w:tabs>
          <w:tab w:val="num" w:pos="720"/>
        </w:tabs>
        <w:autoSpaceDE w:val="0"/>
        <w:autoSpaceDN w:val="0"/>
        <w:spacing w:after="0"/>
      </w:pPr>
    </w:p>
    <w:p w14:paraId="2122D792" w14:textId="77777777" w:rsidR="009B488D" w:rsidRDefault="009B488D" w:rsidP="009B488D">
      <w:pPr>
        <w:tabs>
          <w:tab w:val="left" w:pos="864"/>
        </w:tabs>
        <w:autoSpaceDE w:val="0"/>
        <w:autoSpaceDN w:val="0"/>
        <w:spacing w:after="0"/>
        <w:rPr>
          <w:rFonts w:ascii="Cambria" w:eastAsia="Cambria" w:hAnsi="Cambria" w:cs="Times New Roman"/>
        </w:rPr>
      </w:pPr>
      <w:r>
        <w:rPr>
          <w:rFonts w:ascii="Cambria" w:eastAsia="Cambria" w:hAnsi="Cambria" w:cs="Times New Roman"/>
        </w:rPr>
        <w:t xml:space="preserve">Emde, R.N., Wolf, D.P., and Oppenheim, D. (2003) </w:t>
      </w:r>
      <w:r>
        <w:rPr>
          <w:rFonts w:ascii="Cambria" w:eastAsia="Cambria" w:hAnsi="Cambria" w:cs="Times New Roman"/>
          <w:u w:val="single"/>
        </w:rPr>
        <w:t>Revealing the Inner Worlds of Young Children: The MacArthur Story Stem Battery and Parent-Child Narratives</w:t>
      </w:r>
      <w:r>
        <w:rPr>
          <w:rFonts w:ascii="Cambria" w:eastAsia="Cambria" w:hAnsi="Cambria" w:cs="Times New Roman"/>
        </w:rPr>
        <w:t xml:space="preserve">. </w:t>
      </w:r>
      <w:proofErr w:type="gramStart"/>
      <w:r>
        <w:rPr>
          <w:rFonts w:ascii="Cambria" w:eastAsia="Cambria" w:hAnsi="Cambria" w:cs="Times New Roman"/>
        </w:rPr>
        <w:t>Oxford University Press.</w:t>
      </w:r>
      <w:proofErr w:type="gramEnd"/>
      <w:r>
        <w:rPr>
          <w:rFonts w:ascii="Cambria" w:eastAsia="Cambria" w:hAnsi="Cambria" w:cs="Times New Roman"/>
        </w:rPr>
        <w:t xml:space="preserve">  New York.</w:t>
      </w:r>
    </w:p>
    <w:p w14:paraId="50B4B489" w14:textId="77777777" w:rsidR="009B488D" w:rsidRDefault="009B488D" w:rsidP="009B488D">
      <w:pPr>
        <w:tabs>
          <w:tab w:val="left" w:pos="864"/>
        </w:tabs>
        <w:autoSpaceDE w:val="0"/>
        <w:autoSpaceDN w:val="0"/>
        <w:spacing w:after="0"/>
        <w:rPr>
          <w:rFonts w:ascii="Cambria" w:eastAsia="Cambria" w:hAnsi="Cambria" w:cs="Times New Roman"/>
        </w:rPr>
      </w:pPr>
    </w:p>
    <w:p w14:paraId="3F7EC3F6" w14:textId="77777777" w:rsidR="009B488D" w:rsidRDefault="009B488D" w:rsidP="009B488D">
      <w:pPr>
        <w:widowControl w:val="0"/>
        <w:autoSpaceDE w:val="0"/>
        <w:autoSpaceDN w:val="0"/>
        <w:adjustRightInd w:val="0"/>
        <w:spacing w:after="0"/>
        <w:rPr>
          <w:rFonts w:cs="AdvOT34fe1490.B"/>
        </w:rPr>
      </w:pPr>
      <w:r>
        <w:t xml:space="preserve">Epel, E. (2012). </w:t>
      </w:r>
      <w:r w:rsidRPr="0084237D">
        <w:rPr>
          <w:rFonts w:cs="AdvOT34fe1490.B"/>
        </w:rPr>
        <w:t xml:space="preserve">How "Reversible" Is </w:t>
      </w:r>
      <w:r>
        <w:rPr>
          <w:rFonts w:cs="AdvOT34fe1490.B"/>
        </w:rPr>
        <w:t>t</w:t>
      </w:r>
      <w:r w:rsidRPr="0084237D">
        <w:rPr>
          <w:rFonts w:cs="AdvOT34fe1490.B"/>
        </w:rPr>
        <w:t xml:space="preserve">elomeric </w:t>
      </w:r>
      <w:r>
        <w:rPr>
          <w:rFonts w:cs="AdvOT34fe1490.B"/>
        </w:rPr>
        <w:t>a</w:t>
      </w:r>
      <w:r w:rsidRPr="0084237D">
        <w:rPr>
          <w:rFonts w:cs="AdvOT34fe1490.B"/>
        </w:rPr>
        <w:t>ging?</w:t>
      </w:r>
      <w:r>
        <w:rPr>
          <w:rFonts w:cs="AdvOT34fe1490.B"/>
        </w:rPr>
        <w:t xml:space="preserve">  Cancer Prevention Research 5: 1163-1168.</w:t>
      </w:r>
    </w:p>
    <w:p w14:paraId="7D30862F" w14:textId="77777777" w:rsidR="009B488D" w:rsidRDefault="009B488D" w:rsidP="009B488D">
      <w:pPr>
        <w:widowControl w:val="0"/>
        <w:autoSpaceDE w:val="0"/>
        <w:autoSpaceDN w:val="0"/>
        <w:adjustRightInd w:val="0"/>
        <w:spacing w:after="0"/>
        <w:rPr>
          <w:rFonts w:cs="AdvOT34fe1490.B"/>
        </w:rPr>
      </w:pPr>
    </w:p>
    <w:p w14:paraId="4998C6C3" w14:textId="77777777" w:rsidR="009B488D" w:rsidRDefault="009B488D" w:rsidP="009B488D">
      <w:pPr>
        <w:widowControl w:val="0"/>
        <w:autoSpaceDE w:val="0"/>
        <w:autoSpaceDN w:val="0"/>
        <w:adjustRightInd w:val="0"/>
        <w:spacing w:after="0"/>
      </w:pPr>
      <w:r w:rsidRPr="00376A0B">
        <w:t xml:space="preserve">Erikson, E. (1950).  </w:t>
      </w:r>
      <w:proofErr w:type="gramStart"/>
      <w:r w:rsidRPr="00376A0B">
        <w:rPr>
          <w:u w:val="single"/>
        </w:rPr>
        <w:t>Childhood and Society</w:t>
      </w:r>
      <w:r w:rsidRPr="00376A0B">
        <w:t>.</w:t>
      </w:r>
      <w:proofErr w:type="gramEnd"/>
      <w:r w:rsidRPr="00376A0B">
        <w:t xml:space="preserve">  New York: Norton.</w:t>
      </w:r>
    </w:p>
    <w:p w14:paraId="050E1344" w14:textId="77777777" w:rsidR="009B488D" w:rsidRDefault="009B488D" w:rsidP="009B488D">
      <w:pPr>
        <w:widowControl w:val="0"/>
        <w:autoSpaceDE w:val="0"/>
        <w:autoSpaceDN w:val="0"/>
        <w:adjustRightInd w:val="0"/>
        <w:spacing w:after="0"/>
      </w:pPr>
    </w:p>
    <w:p w14:paraId="0805C4D0" w14:textId="77777777" w:rsidR="009B488D" w:rsidRDefault="009B488D" w:rsidP="009B488D">
      <w:pPr>
        <w:widowControl w:val="0"/>
        <w:autoSpaceDE w:val="0"/>
        <w:autoSpaceDN w:val="0"/>
        <w:adjustRightInd w:val="0"/>
        <w:spacing w:after="0"/>
      </w:pPr>
      <w:r>
        <w:t xml:space="preserve">Erikson, E. (1983).  </w:t>
      </w:r>
      <w:proofErr w:type="gramStart"/>
      <w:r>
        <w:t>Concluding remarks: Infancy and the rest of life.</w:t>
      </w:r>
      <w:proofErr w:type="gramEnd"/>
      <w:r>
        <w:t xml:space="preserve">  </w:t>
      </w:r>
      <w:proofErr w:type="gramStart"/>
      <w:r w:rsidRPr="00376A0B">
        <w:t xml:space="preserve">In E. Galenson, J. Call &amp; R. Tyson (Eds.), </w:t>
      </w:r>
      <w:r w:rsidRPr="00376A0B">
        <w:rPr>
          <w:u w:val="single"/>
        </w:rPr>
        <w:t>Frontiers of Infant Psychiatry</w:t>
      </w:r>
      <w:r w:rsidRPr="00376A0B">
        <w:t xml:space="preserve"> (pp. </w:t>
      </w:r>
      <w:r>
        <w:t>425-428</w:t>
      </w:r>
      <w:r w:rsidRPr="00376A0B">
        <w:t>).</w:t>
      </w:r>
      <w:proofErr w:type="gramEnd"/>
      <w:r w:rsidRPr="00376A0B">
        <w:t xml:space="preserve"> New York: Basic Books.</w:t>
      </w:r>
    </w:p>
    <w:p w14:paraId="605C2060" w14:textId="77777777" w:rsidR="009B488D" w:rsidRDefault="009B488D" w:rsidP="009B488D">
      <w:pPr>
        <w:widowControl w:val="0"/>
        <w:autoSpaceDE w:val="0"/>
        <w:autoSpaceDN w:val="0"/>
        <w:adjustRightInd w:val="0"/>
        <w:spacing w:after="0"/>
      </w:pPr>
    </w:p>
    <w:p w14:paraId="4952E149" w14:textId="77777777" w:rsidR="009B488D" w:rsidRPr="00377E87" w:rsidRDefault="009B488D" w:rsidP="009B488D">
      <w:pPr>
        <w:widowControl w:val="0"/>
        <w:autoSpaceDE w:val="0"/>
        <w:autoSpaceDN w:val="0"/>
        <w:adjustRightInd w:val="0"/>
        <w:spacing w:after="0"/>
      </w:pPr>
      <w:r w:rsidRPr="00377E87">
        <w:t xml:space="preserve">Feldman, R. (2007). Mother-Infant synchrony and the development of moral orientation in childhood and adolescence: Direct and indirect mechanisms of developmental continuity. American Journal of Orthopsychiatry 77 (4): 582-597. </w:t>
      </w:r>
    </w:p>
    <w:p w14:paraId="0B998244" w14:textId="77777777" w:rsidR="009B488D" w:rsidRDefault="009B488D" w:rsidP="009B488D">
      <w:pPr>
        <w:widowControl w:val="0"/>
        <w:autoSpaceDE w:val="0"/>
        <w:autoSpaceDN w:val="0"/>
        <w:adjustRightInd w:val="0"/>
        <w:spacing w:after="0"/>
      </w:pPr>
    </w:p>
    <w:p w14:paraId="1B272EE4" w14:textId="77777777" w:rsidR="009B488D" w:rsidRDefault="009B488D" w:rsidP="009B488D">
      <w:pPr>
        <w:tabs>
          <w:tab w:val="num" w:pos="720"/>
        </w:tabs>
        <w:autoSpaceDE w:val="0"/>
        <w:autoSpaceDN w:val="0"/>
        <w:spacing w:after="0"/>
      </w:pPr>
      <w:r w:rsidRPr="00987E0A">
        <w:t xml:space="preserve">Freud, S. (1957).  </w:t>
      </w:r>
      <w:proofErr w:type="gramStart"/>
      <w:r w:rsidRPr="00987E0A">
        <w:t>Instincts and their vicissitudes.</w:t>
      </w:r>
      <w:proofErr w:type="gramEnd"/>
      <w:r w:rsidRPr="00987E0A">
        <w:t xml:space="preserve">  In J. Strachey (Ed. and Trans.), </w:t>
      </w:r>
      <w:proofErr w:type="gramStart"/>
      <w:r w:rsidRPr="00987E0A">
        <w:rPr>
          <w:u w:val="single"/>
        </w:rPr>
        <w:t>The</w:t>
      </w:r>
      <w:proofErr w:type="gramEnd"/>
      <w:r w:rsidRPr="00987E0A">
        <w:rPr>
          <w:u w:val="single"/>
        </w:rPr>
        <w:t xml:space="preserve"> standard edition of the complete psychological works of Sigmund Freud</w:t>
      </w:r>
      <w:r w:rsidRPr="00987E0A">
        <w:t xml:space="preserve"> (Vol. 14, pp. 111-140).  London: Hogarth Press.</w:t>
      </w:r>
    </w:p>
    <w:p w14:paraId="493E9F8B" w14:textId="77777777" w:rsidR="009B488D" w:rsidRDefault="009B488D" w:rsidP="009B488D">
      <w:pPr>
        <w:tabs>
          <w:tab w:val="num" w:pos="720"/>
        </w:tabs>
        <w:autoSpaceDE w:val="0"/>
        <w:autoSpaceDN w:val="0"/>
        <w:spacing w:after="0"/>
      </w:pPr>
    </w:p>
    <w:p w14:paraId="027B729D" w14:textId="77777777" w:rsidR="009B488D" w:rsidRDefault="009B488D" w:rsidP="009B488D">
      <w:pPr>
        <w:widowControl w:val="0"/>
        <w:autoSpaceDE w:val="0"/>
        <w:autoSpaceDN w:val="0"/>
        <w:adjustRightInd w:val="0"/>
        <w:spacing w:after="0"/>
      </w:pPr>
      <w:proofErr w:type="gramStart"/>
      <w:r>
        <w:t>Friedman, H. S. and Martin, L. R.</w:t>
      </w:r>
      <w:proofErr w:type="gramEnd"/>
      <w:r>
        <w:t xml:space="preserve">  (2011). </w:t>
      </w:r>
      <w:proofErr w:type="gramStart"/>
      <w:r w:rsidRPr="0043751F">
        <w:t>The</w:t>
      </w:r>
      <w:proofErr w:type="gramEnd"/>
      <w:r w:rsidRPr="0043751F">
        <w:t xml:space="preserve"> Longevity Project: Surprising Discoveries for Health</w:t>
      </w:r>
      <w:r>
        <w:t xml:space="preserve"> </w:t>
      </w:r>
      <w:r w:rsidRPr="0043751F">
        <w:t>and Long Life from the Landmark Eight-Decade Study.</w:t>
      </w:r>
      <w:r>
        <w:t xml:space="preserve">  </w:t>
      </w:r>
      <w:r w:rsidRPr="0043751F">
        <w:t>New York: Hudson</w:t>
      </w:r>
      <w:r>
        <w:t xml:space="preserve"> Street Press. </w:t>
      </w:r>
    </w:p>
    <w:p w14:paraId="54E89FB7" w14:textId="77777777" w:rsidR="009B488D" w:rsidRDefault="009B488D" w:rsidP="009B488D">
      <w:pPr>
        <w:widowControl w:val="0"/>
        <w:autoSpaceDE w:val="0"/>
        <w:autoSpaceDN w:val="0"/>
        <w:adjustRightInd w:val="0"/>
        <w:spacing w:after="0"/>
      </w:pPr>
    </w:p>
    <w:p w14:paraId="7B440F8A" w14:textId="77777777" w:rsidR="009B488D" w:rsidRDefault="009B488D" w:rsidP="009B488D">
      <w:pPr>
        <w:pStyle w:val="BodyTextIndent"/>
        <w:ind w:left="0"/>
      </w:pPr>
      <w:r>
        <w:t xml:space="preserve">Fry, D.P. (2006).  Reciprocity: The foundation stone of morality.  </w:t>
      </w:r>
      <w:proofErr w:type="gramStart"/>
      <w:r>
        <w:t>In Killen, M. and Smetana, J.G. (Eds.), Handbook of Moral Development (pp399-422).</w:t>
      </w:r>
      <w:proofErr w:type="gramEnd"/>
      <w:r>
        <w:t xml:space="preserve">  New Jersey: Lawrence Erlbaum Associates. </w:t>
      </w:r>
    </w:p>
    <w:p w14:paraId="7D150CBA" w14:textId="77777777" w:rsidR="009B488D" w:rsidRPr="00A96493" w:rsidRDefault="009B488D" w:rsidP="009B488D">
      <w:pPr>
        <w:rPr>
          <w:rFonts w:ascii="Cambria" w:hAnsi="Cambria"/>
        </w:rPr>
      </w:pPr>
      <w:proofErr w:type="gramStart"/>
      <w:r w:rsidRPr="00A96493">
        <w:rPr>
          <w:rFonts w:ascii="Cambria" w:hAnsi="Cambria"/>
        </w:rPr>
        <w:t>Gallese, V., Eagle, M. N. and Migone, P. (2007).</w:t>
      </w:r>
      <w:proofErr w:type="gramEnd"/>
      <w:r w:rsidRPr="00A96493">
        <w:rPr>
          <w:rFonts w:ascii="Cambria" w:hAnsi="Cambria"/>
        </w:rPr>
        <w:t xml:space="preserve">  Intentional attunement: Mirror neurons and the neural underpinnings of interpersonal relations.  Journal of the American Psychoanalytic Association, 55: 131-176.  </w:t>
      </w:r>
    </w:p>
    <w:p w14:paraId="2B96357B" w14:textId="77777777" w:rsidR="009B488D" w:rsidRDefault="009B488D" w:rsidP="009B488D">
      <w:pPr>
        <w:widowControl w:val="0"/>
        <w:autoSpaceDE w:val="0"/>
        <w:autoSpaceDN w:val="0"/>
        <w:adjustRightInd w:val="0"/>
        <w:spacing w:after="0"/>
      </w:pPr>
      <w:proofErr w:type="gramStart"/>
      <w:r>
        <w:t>Gao</w:t>
      </w:r>
      <w:proofErr w:type="gramEnd"/>
      <w:r>
        <w:t>, Y., Raine, A., Venables, P.H., Dawson, M.E. and Mednick, S.A. (2010).  Association of poor childhood fear conditioning and adult crime.  American Journal of Psychiatry 167: 56-60.</w:t>
      </w:r>
    </w:p>
    <w:p w14:paraId="3C8E778A" w14:textId="77777777" w:rsidR="009B488D" w:rsidRDefault="009B488D" w:rsidP="009B488D">
      <w:pPr>
        <w:widowControl w:val="0"/>
        <w:autoSpaceDE w:val="0"/>
        <w:autoSpaceDN w:val="0"/>
        <w:adjustRightInd w:val="0"/>
        <w:spacing w:after="0"/>
      </w:pPr>
    </w:p>
    <w:p w14:paraId="408CCA64" w14:textId="77777777" w:rsidR="009B488D" w:rsidRDefault="009B488D" w:rsidP="009B488D">
      <w:pPr>
        <w:widowControl w:val="0"/>
        <w:autoSpaceDE w:val="0"/>
        <w:autoSpaceDN w:val="0"/>
        <w:adjustRightInd w:val="0"/>
        <w:spacing w:after="0"/>
      </w:pPr>
      <w:r>
        <w:t xml:space="preserve">Gazzanaga, M. S. (2011).  Who’s in Charge? </w:t>
      </w:r>
      <w:proofErr w:type="gramStart"/>
      <w:r>
        <w:t>Free Will and the Science of the Brain.</w:t>
      </w:r>
      <w:proofErr w:type="gramEnd"/>
      <w:r>
        <w:t xml:space="preserve"> New York: Harper Collins. </w:t>
      </w:r>
    </w:p>
    <w:p w14:paraId="743D2F53" w14:textId="77777777" w:rsidR="009B488D" w:rsidRDefault="009B488D" w:rsidP="009B488D">
      <w:pPr>
        <w:widowControl w:val="0"/>
        <w:autoSpaceDE w:val="0"/>
        <w:autoSpaceDN w:val="0"/>
        <w:adjustRightInd w:val="0"/>
        <w:spacing w:after="0"/>
      </w:pPr>
    </w:p>
    <w:p w14:paraId="6A4D6A8D" w14:textId="77777777" w:rsidR="009B488D" w:rsidRDefault="009B488D" w:rsidP="009B488D">
      <w:r>
        <w:t>Haidt, J.  (2007)</w:t>
      </w:r>
      <w:proofErr w:type="gramStart"/>
      <w:r>
        <w:t>.  The</w:t>
      </w:r>
      <w:proofErr w:type="gramEnd"/>
      <w:r>
        <w:t xml:space="preserve"> new synthesis in moral psychology.  Science, 316: 998-1002.</w:t>
      </w:r>
    </w:p>
    <w:p w14:paraId="36FD968A" w14:textId="77777777" w:rsidR="009B488D" w:rsidRDefault="009B488D" w:rsidP="009B488D">
      <w:r w:rsidRPr="001D4C09">
        <w:t xml:space="preserve">Haidt, J. (2012). </w:t>
      </w:r>
      <w:r w:rsidRPr="001D4C09">
        <w:rPr>
          <w:i/>
          <w:iCs/>
        </w:rPr>
        <w:t>The righteous mind: Why good people are divided by politics and religion</w:t>
      </w:r>
      <w:r w:rsidRPr="001D4C09">
        <w:t xml:space="preserve">. </w:t>
      </w:r>
      <w:r>
        <w:t>New York: Random House.</w:t>
      </w:r>
    </w:p>
    <w:p w14:paraId="3984F484" w14:textId="77777777" w:rsidR="009B488D" w:rsidRDefault="009B488D" w:rsidP="009B488D">
      <w:pPr>
        <w:widowControl w:val="0"/>
        <w:autoSpaceDE w:val="0"/>
        <w:autoSpaceDN w:val="0"/>
        <w:adjustRightInd w:val="0"/>
        <w:spacing w:after="0"/>
      </w:pPr>
      <w:proofErr w:type="gramStart"/>
      <w:r w:rsidRPr="00686860">
        <w:t>Harmon, R. J., Wagonfeld, S., &amp; Emde, R. N. (1982).</w:t>
      </w:r>
      <w:proofErr w:type="gramEnd"/>
      <w:r w:rsidRPr="00686860">
        <w:t xml:space="preserve">  Anaclitic depression: A follow-up from infancy to puberty.  </w:t>
      </w:r>
      <w:r w:rsidRPr="00686860">
        <w:rPr>
          <w:u w:val="single"/>
        </w:rPr>
        <w:t>Psychoanalytic Study of the Child</w:t>
      </w:r>
      <w:r w:rsidRPr="00686860">
        <w:t xml:space="preserve">, </w:t>
      </w:r>
      <w:r w:rsidRPr="00686860">
        <w:rPr>
          <w:u w:val="single"/>
        </w:rPr>
        <w:t>37</w:t>
      </w:r>
      <w:r w:rsidRPr="00686860">
        <w:t>, 67-94.</w:t>
      </w:r>
    </w:p>
    <w:p w14:paraId="3CA53143" w14:textId="77777777" w:rsidR="009B488D" w:rsidRDefault="009B488D" w:rsidP="009B488D">
      <w:pPr>
        <w:widowControl w:val="0"/>
        <w:autoSpaceDE w:val="0"/>
        <w:autoSpaceDN w:val="0"/>
        <w:adjustRightInd w:val="0"/>
        <w:spacing w:after="0"/>
      </w:pPr>
    </w:p>
    <w:p w14:paraId="285FB1DB" w14:textId="77777777" w:rsidR="009B488D" w:rsidRDefault="009B488D" w:rsidP="009B488D">
      <w:pPr>
        <w:pStyle w:val="BodyTextIndent"/>
        <w:ind w:left="0"/>
      </w:pPr>
      <w:r>
        <w:t xml:space="preserve">Hastings, P.D., Zahn-Waxler, C. and McShane, K. </w:t>
      </w:r>
      <w:proofErr w:type="gramStart"/>
      <w:r>
        <w:t>( 2006</w:t>
      </w:r>
      <w:proofErr w:type="gramEnd"/>
      <w:r>
        <w:t>).  We are, by nature, moral creatures: Biological bases of concern for others.  In Killen, M. and Smetana, J.G. (Eds.), Handbook of Moral Development (pp 483-516).  New Jersey: Lawrence Erlbaum Associates.</w:t>
      </w:r>
    </w:p>
    <w:p w14:paraId="7A36E237" w14:textId="77777777" w:rsidR="009B488D" w:rsidRDefault="009B488D" w:rsidP="009B488D">
      <w:r>
        <w:t xml:space="preserve">Hauser, M.D. (2006).  Moral Minds: The Nature of Right and Wrong.  Harper Collins: New York, NY.  </w:t>
      </w:r>
    </w:p>
    <w:p w14:paraId="26915902" w14:textId="77777777" w:rsidR="009B488D" w:rsidRDefault="009B488D" w:rsidP="009B488D">
      <w:r>
        <w:t>Heckman, J.J. (2006).  Skill formation and the economics of investing in disadvantaged children.  Science 312 (5782): 1900-1902.</w:t>
      </w:r>
    </w:p>
    <w:p w14:paraId="31107379" w14:textId="77777777" w:rsidR="009B488D" w:rsidRDefault="009B488D" w:rsidP="009B488D">
      <w:proofErr w:type="gramStart"/>
      <w:r>
        <w:t>Heckman, J.J., Pinto, R. and Savelyev, P. (2013).</w:t>
      </w:r>
      <w:proofErr w:type="gramEnd"/>
      <w:r>
        <w:t xml:space="preserve">  Understanding the mechanisms through which an influential early childhood program boosted adult outcomes. American Economic Review, 103: 2052-2086.</w:t>
      </w:r>
    </w:p>
    <w:p w14:paraId="5F2AC950" w14:textId="77777777" w:rsidR="009B488D" w:rsidRDefault="009B488D" w:rsidP="009B488D">
      <w:pPr>
        <w:widowControl w:val="0"/>
        <w:autoSpaceDE w:val="0"/>
        <w:autoSpaceDN w:val="0"/>
        <w:adjustRightInd w:val="0"/>
        <w:spacing w:after="0"/>
      </w:pPr>
      <w:proofErr w:type="gramStart"/>
      <w:r w:rsidRPr="00987E0A">
        <w:t>Hofer, M. (1981).</w:t>
      </w:r>
      <w:proofErr w:type="gramEnd"/>
      <w:r w:rsidRPr="00987E0A">
        <w:t xml:space="preserve">  </w:t>
      </w:r>
      <w:proofErr w:type="gramStart"/>
      <w:r w:rsidRPr="00987E0A">
        <w:rPr>
          <w:u w:val="single"/>
        </w:rPr>
        <w:t>The Roots of Human Behavior</w:t>
      </w:r>
      <w:r w:rsidRPr="00987E0A">
        <w:t>.</w:t>
      </w:r>
      <w:proofErr w:type="gramEnd"/>
      <w:r w:rsidRPr="00987E0A">
        <w:t xml:space="preserve">  San Francisco: W. H. Freeman &amp; Co.</w:t>
      </w:r>
    </w:p>
    <w:p w14:paraId="0779F289" w14:textId="77777777" w:rsidR="009B488D" w:rsidRDefault="009B488D" w:rsidP="009B488D">
      <w:pPr>
        <w:widowControl w:val="0"/>
        <w:autoSpaceDE w:val="0"/>
        <w:autoSpaceDN w:val="0"/>
        <w:adjustRightInd w:val="0"/>
        <w:spacing w:after="0"/>
      </w:pPr>
    </w:p>
    <w:p w14:paraId="6C5A1788" w14:textId="77777777" w:rsidR="009B488D" w:rsidRDefault="009B488D" w:rsidP="009B488D">
      <w:proofErr w:type="gramStart"/>
      <w:r>
        <w:t>Iacoboni, M. (2008).</w:t>
      </w:r>
      <w:proofErr w:type="gramEnd"/>
      <w:r>
        <w:t xml:space="preserve">  </w:t>
      </w:r>
      <w:proofErr w:type="gramStart"/>
      <w:r>
        <w:t>Mirroring People:  The New Science of How We Connect with Others.</w:t>
      </w:r>
      <w:proofErr w:type="gramEnd"/>
      <w:r>
        <w:t xml:space="preserve">  Farrar, Straus and Giroux: New York, NY. </w:t>
      </w:r>
    </w:p>
    <w:p w14:paraId="5745AB39" w14:textId="77777777" w:rsidR="009B488D" w:rsidRDefault="009B488D" w:rsidP="009B488D">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lastRenderedPageBreak/>
        <w:t xml:space="preserve">Kagan, J. (1981).  </w:t>
      </w:r>
      <w:r>
        <w:rPr>
          <w:rFonts w:ascii="Helvetica" w:hAnsi="Helvetica" w:cs="Helvetica"/>
          <w:sz w:val="22"/>
          <w:szCs w:val="22"/>
          <w:u w:val="single"/>
        </w:rPr>
        <w:t>The Second Year: The Emergence of Self-Awareness</w:t>
      </w:r>
      <w:r>
        <w:rPr>
          <w:rFonts w:ascii="Helvetica" w:hAnsi="Helvetica" w:cs="Helvetica"/>
          <w:sz w:val="22"/>
          <w:szCs w:val="22"/>
        </w:rPr>
        <w:t>.  Cambridge: Harvard University Press.</w:t>
      </w:r>
    </w:p>
    <w:p w14:paraId="26C69C6D" w14:textId="77777777" w:rsidR="009B488D" w:rsidRDefault="009B488D" w:rsidP="009B488D">
      <w:pPr>
        <w:widowControl w:val="0"/>
        <w:autoSpaceDE w:val="0"/>
        <w:autoSpaceDN w:val="0"/>
        <w:adjustRightInd w:val="0"/>
        <w:spacing w:after="0"/>
        <w:rPr>
          <w:rFonts w:ascii="Helvetica" w:hAnsi="Helvetica" w:cs="Helvetica"/>
          <w:sz w:val="22"/>
          <w:szCs w:val="22"/>
        </w:rPr>
      </w:pPr>
    </w:p>
    <w:p w14:paraId="2C6BB899" w14:textId="77777777" w:rsidR="009B488D" w:rsidRPr="00190DEC" w:rsidRDefault="009B488D" w:rsidP="009B488D">
      <w:pPr>
        <w:rPr>
          <w:rFonts w:ascii="Helvetica" w:hAnsi="Helvetica" w:cs="Helvetica"/>
          <w:color w:val="000000"/>
          <w:sz w:val="22"/>
          <w:szCs w:val="22"/>
        </w:rPr>
      </w:pPr>
      <w:r w:rsidRPr="008D7299">
        <w:rPr>
          <w:rFonts w:cs="Helvetica"/>
          <w:color w:val="000000"/>
          <w:szCs w:val="22"/>
        </w:rPr>
        <w:t>Kochanska, G.  (2002)</w:t>
      </w:r>
      <w:proofErr w:type="gramStart"/>
      <w:r w:rsidRPr="008D7299">
        <w:rPr>
          <w:rFonts w:cs="Helvetica"/>
          <w:color w:val="000000"/>
          <w:szCs w:val="22"/>
        </w:rPr>
        <w:t>.  Mutually</w:t>
      </w:r>
      <w:proofErr w:type="gramEnd"/>
      <w:r w:rsidRPr="008D7299">
        <w:rPr>
          <w:rFonts w:cs="Helvetica"/>
          <w:color w:val="000000"/>
          <w:szCs w:val="22"/>
        </w:rPr>
        <w:t xml:space="preserve"> Responsive Orientation between Mothers and Their Young Children: A Context for the Early Development </w:t>
      </w:r>
      <w:r>
        <w:rPr>
          <w:rFonts w:ascii="Helvetica" w:hAnsi="Helvetica" w:cs="Helvetica"/>
          <w:color w:val="000000"/>
          <w:sz w:val="22"/>
          <w:szCs w:val="22"/>
        </w:rPr>
        <w:t>of Conscience, Current Directions in Psychological Science, 11 (6): 191-195 .</w:t>
      </w:r>
    </w:p>
    <w:p w14:paraId="3B95857F" w14:textId="77777777" w:rsidR="009B488D" w:rsidRDefault="009B488D" w:rsidP="009B488D">
      <w:r w:rsidRPr="00141AF2">
        <w:t xml:space="preserve">Kochanska, </w:t>
      </w:r>
      <w:r>
        <w:t>G.</w:t>
      </w:r>
      <w:r w:rsidRPr="00141AF2">
        <w:t xml:space="preserve"> Aksan, </w:t>
      </w:r>
      <w:r>
        <w:t xml:space="preserve">N., </w:t>
      </w:r>
      <w:r w:rsidRPr="00141AF2">
        <w:t xml:space="preserve">Knaack, </w:t>
      </w:r>
      <w:r>
        <w:t>A. and</w:t>
      </w:r>
      <w:r w:rsidRPr="00141AF2">
        <w:t xml:space="preserve"> Rhines</w:t>
      </w:r>
      <w:r>
        <w:t xml:space="preserve">, H. M.  (2004) </w:t>
      </w:r>
      <w:r w:rsidRPr="00141AF2">
        <w:t>Maternal Parenting and Children’s Conscience: Early Security as Moderator</w:t>
      </w:r>
      <w:r>
        <w:t xml:space="preserve">, </w:t>
      </w:r>
      <w:r w:rsidRPr="00141AF2">
        <w:t>Child Devel</w:t>
      </w:r>
      <w:r>
        <w:t>opment</w:t>
      </w:r>
      <w:proofErr w:type="gramStart"/>
      <w:r>
        <w:t>,  75</w:t>
      </w:r>
      <w:proofErr w:type="gramEnd"/>
      <w:r w:rsidRPr="00141AF2">
        <w:t xml:space="preserve"> </w:t>
      </w:r>
      <w:r>
        <w:t>(4):</w:t>
      </w:r>
      <w:r w:rsidRPr="00141AF2">
        <w:t>1229 – 1242</w:t>
      </w:r>
      <w:r>
        <w:t>.</w:t>
      </w:r>
    </w:p>
    <w:p w14:paraId="722F30A6" w14:textId="77777777" w:rsidR="009B488D" w:rsidRDefault="009B488D" w:rsidP="009B4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color w:val="000000"/>
          <w:szCs w:val="18"/>
        </w:rPr>
      </w:pPr>
      <w:proofErr w:type="gramStart"/>
      <w:r w:rsidRPr="008D7299">
        <w:rPr>
          <w:rFonts w:cs="Times"/>
          <w:bCs/>
          <w:color w:val="000000"/>
          <w:szCs w:val="26"/>
        </w:rPr>
        <w:t>Kochanska, G. and Aksan, N. (1995).</w:t>
      </w:r>
      <w:proofErr w:type="gramEnd"/>
      <w:r w:rsidRPr="008D7299">
        <w:rPr>
          <w:rFonts w:cs="Times"/>
          <w:bCs/>
          <w:color w:val="000000"/>
          <w:szCs w:val="26"/>
        </w:rPr>
        <w:t xml:space="preserve">  Mother-Child Mutually Positive Affect, the Quality of Child Compliance to Requests and Prohibitions, and Maternal Control as Correlates of Early Internalization, </w:t>
      </w:r>
      <w:r w:rsidRPr="008D7299">
        <w:rPr>
          <w:rFonts w:cs="Times"/>
          <w:i/>
          <w:iCs/>
          <w:color w:val="000000"/>
          <w:szCs w:val="18"/>
        </w:rPr>
        <w:t>Child Development,</w:t>
      </w:r>
      <w:r w:rsidRPr="008D7299">
        <w:rPr>
          <w:rFonts w:cs="Times"/>
          <w:color w:val="000000"/>
          <w:szCs w:val="18"/>
        </w:rPr>
        <w:t xml:space="preserve"> 66: 236-254. </w:t>
      </w:r>
    </w:p>
    <w:p w14:paraId="176A5681" w14:textId="77777777" w:rsidR="009B488D" w:rsidRDefault="009B488D" w:rsidP="009B4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color w:val="000000"/>
          <w:szCs w:val="18"/>
        </w:rPr>
      </w:pPr>
    </w:p>
    <w:p w14:paraId="658552A0" w14:textId="77777777" w:rsidR="009B488D" w:rsidRDefault="009B488D" w:rsidP="009B488D">
      <w:r>
        <w:t xml:space="preserve">Lakoff, G. (2008).  </w:t>
      </w:r>
      <w:r w:rsidRPr="00AE2BF5">
        <w:rPr>
          <w:u w:val="single"/>
        </w:rPr>
        <w:t xml:space="preserve">The Political Mind: Why You Can’t </w:t>
      </w:r>
      <w:proofErr w:type="gramStart"/>
      <w:r w:rsidRPr="00AE2BF5">
        <w:rPr>
          <w:u w:val="single"/>
        </w:rPr>
        <w:t>Understand</w:t>
      </w:r>
      <w:proofErr w:type="gramEnd"/>
      <w:r w:rsidRPr="00AE2BF5">
        <w:rPr>
          <w:u w:val="single"/>
        </w:rPr>
        <w:t xml:space="preserve"> 21</w:t>
      </w:r>
      <w:r w:rsidRPr="00AE2BF5">
        <w:rPr>
          <w:u w:val="single"/>
          <w:vertAlign w:val="superscript"/>
        </w:rPr>
        <w:t>st</w:t>
      </w:r>
      <w:r w:rsidRPr="00AE2BF5">
        <w:rPr>
          <w:u w:val="single"/>
        </w:rPr>
        <w:t>-century American Politics with an 18</w:t>
      </w:r>
      <w:r w:rsidRPr="00AE2BF5">
        <w:rPr>
          <w:u w:val="single"/>
          <w:vertAlign w:val="superscript"/>
        </w:rPr>
        <w:t>th</w:t>
      </w:r>
      <w:r w:rsidRPr="00AE2BF5">
        <w:rPr>
          <w:u w:val="single"/>
        </w:rPr>
        <w:t>-century Brain.</w:t>
      </w:r>
      <w:r>
        <w:t xml:space="preserve">  New York: Viking Penguin Group. </w:t>
      </w:r>
    </w:p>
    <w:p w14:paraId="46BFB411" w14:textId="77777777" w:rsidR="009B488D" w:rsidRDefault="009B488D" w:rsidP="009B488D">
      <w:r>
        <w:t xml:space="preserve">Laurent, H.K. (2014).  </w:t>
      </w:r>
      <w:proofErr w:type="gramStart"/>
      <w:r>
        <w:t>Clarifying the contours of emotion regulation: Insights from parent-child stress research.</w:t>
      </w:r>
      <w:proofErr w:type="gramEnd"/>
      <w:r>
        <w:t xml:space="preserve"> Child Development Perspectives 8 (1): 30-35.</w:t>
      </w:r>
    </w:p>
    <w:p w14:paraId="436BD840" w14:textId="77777777" w:rsidR="009B488D" w:rsidRDefault="009B488D" w:rsidP="009B488D">
      <w:proofErr w:type="gramStart"/>
      <w:r>
        <w:t>MacLean, P. D. (1973).</w:t>
      </w:r>
      <w:proofErr w:type="gramEnd"/>
      <w:r>
        <w:t xml:space="preserve">  </w:t>
      </w:r>
      <w:proofErr w:type="gramStart"/>
      <w:r>
        <w:t>A Triune Concept of Brain and Behavior.</w:t>
      </w:r>
      <w:proofErr w:type="gramEnd"/>
      <w:r>
        <w:t xml:space="preserve">  Toronto:  University of Toronto Press. </w:t>
      </w:r>
    </w:p>
    <w:p w14:paraId="1B53F48E" w14:textId="77777777" w:rsidR="009B488D" w:rsidRDefault="009B488D" w:rsidP="009B488D">
      <w:r>
        <w:t xml:space="preserve">Miller, G. (2008).  </w:t>
      </w:r>
      <w:proofErr w:type="gramStart"/>
      <w:r>
        <w:t>The roots of morality.</w:t>
      </w:r>
      <w:proofErr w:type="gramEnd"/>
      <w:r>
        <w:t xml:space="preserve">  Science, 320: 734-737.</w:t>
      </w:r>
    </w:p>
    <w:p w14:paraId="7ED9B53D" w14:textId="77777777" w:rsidR="009B488D" w:rsidRDefault="009B488D" w:rsidP="009B488D">
      <w:proofErr w:type="gramStart"/>
      <w:r w:rsidRPr="00CF3A63">
        <w:t>Morelli, S.A., Rameson, L.T. and Lieberman, M.D. (2014).</w:t>
      </w:r>
      <w:proofErr w:type="gramEnd"/>
      <w:r w:rsidRPr="00CF3A63">
        <w:t xml:space="preserve">  The neural components of empathy: Predicting daily prosocial behavior. Social Cognitive Affect Neuroscience 9 (1): 39-47.  </w:t>
      </w:r>
    </w:p>
    <w:p w14:paraId="010AD435" w14:textId="77777777" w:rsidR="009B488D" w:rsidRDefault="009B488D" w:rsidP="009B488D">
      <w:pPr>
        <w:widowControl w:val="0"/>
        <w:autoSpaceDE w:val="0"/>
        <w:autoSpaceDN w:val="0"/>
        <w:adjustRightInd w:val="0"/>
        <w:spacing w:after="0"/>
      </w:pPr>
      <w:proofErr w:type="gramStart"/>
      <w:r w:rsidRPr="00356804">
        <w:t>Morgan, G. A. &amp; Harmon, R. J. (1984).</w:t>
      </w:r>
      <w:proofErr w:type="gramEnd"/>
      <w:r w:rsidRPr="00356804">
        <w:t xml:space="preserve">  Developmental transformations and mastery motivation: measurement and validation.  In R. N. Emde and R. J. Harmon (Eds.), </w:t>
      </w:r>
      <w:r w:rsidRPr="00356804">
        <w:rPr>
          <w:u w:val="single"/>
        </w:rPr>
        <w:t>Continuities and Discontinuities in Development</w:t>
      </w:r>
      <w:r w:rsidRPr="00356804">
        <w:t xml:space="preserve"> (pp. 263-291).  New York: Plenum.</w:t>
      </w:r>
    </w:p>
    <w:p w14:paraId="177BB03A" w14:textId="77777777" w:rsidR="009B488D" w:rsidRDefault="009B488D" w:rsidP="009B488D">
      <w:pPr>
        <w:widowControl w:val="0"/>
        <w:autoSpaceDE w:val="0"/>
        <w:autoSpaceDN w:val="0"/>
        <w:adjustRightInd w:val="0"/>
        <w:spacing w:after="0"/>
      </w:pPr>
    </w:p>
    <w:p w14:paraId="7F2452AC" w14:textId="77777777" w:rsidR="009B488D" w:rsidRDefault="009B488D" w:rsidP="009B488D">
      <w:pPr>
        <w:widowControl w:val="0"/>
        <w:autoSpaceDE w:val="0"/>
        <w:autoSpaceDN w:val="0"/>
        <w:adjustRightInd w:val="0"/>
        <w:spacing w:after="0"/>
      </w:pPr>
      <w:r w:rsidRPr="001013DB">
        <w:t xml:space="preserve">Narvaez, D. (2008). Triune ethics: The neurobiological roots of our multiple moralities. </w:t>
      </w:r>
      <w:r w:rsidRPr="001013DB">
        <w:rPr>
          <w:i/>
          <w:iCs/>
        </w:rPr>
        <w:t>New Ideas in Psychology</w:t>
      </w:r>
      <w:r w:rsidRPr="001013DB">
        <w:t xml:space="preserve">, </w:t>
      </w:r>
      <w:r w:rsidRPr="001013DB">
        <w:rPr>
          <w:i/>
          <w:iCs/>
        </w:rPr>
        <w:t>26</w:t>
      </w:r>
      <w:r w:rsidRPr="001013DB">
        <w:t>(1), 95-119.</w:t>
      </w:r>
    </w:p>
    <w:p w14:paraId="2F847F44" w14:textId="77777777" w:rsidR="009B488D" w:rsidRDefault="009B488D" w:rsidP="009B488D">
      <w:pPr>
        <w:widowControl w:val="0"/>
        <w:autoSpaceDE w:val="0"/>
        <w:autoSpaceDN w:val="0"/>
        <w:adjustRightInd w:val="0"/>
        <w:spacing w:after="0"/>
        <w:rPr>
          <w:rFonts w:cs="AdvPSPAL-R"/>
        </w:rPr>
      </w:pPr>
      <w:r w:rsidRPr="00C86CCE">
        <w:rPr>
          <w:rFonts w:cs="AdvPSPAL-R"/>
        </w:rPr>
        <w:t xml:space="preserve">New York: International University </w:t>
      </w:r>
      <w:r>
        <w:rPr>
          <w:rFonts w:cs="AdvPSPAL-R"/>
        </w:rPr>
        <w:t xml:space="preserve">Press. </w:t>
      </w:r>
    </w:p>
    <w:p w14:paraId="09132FCB" w14:textId="77777777" w:rsidR="009B488D" w:rsidRDefault="009B488D" w:rsidP="009B488D">
      <w:pPr>
        <w:widowControl w:val="0"/>
        <w:autoSpaceDE w:val="0"/>
        <w:autoSpaceDN w:val="0"/>
        <w:adjustRightInd w:val="0"/>
        <w:spacing w:after="0"/>
        <w:rPr>
          <w:rFonts w:cs="AdvPSPAL-R"/>
        </w:rPr>
      </w:pPr>
    </w:p>
    <w:p w14:paraId="401D3B4A" w14:textId="77777777" w:rsidR="009B488D" w:rsidRDefault="009B488D" w:rsidP="009B488D">
      <w:proofErr w:type="gramStart"/>
      <w:r>
        <w:t>Obradovic, J., Bush, N.R., Stamperdahl, J. Adler, N.E. and Boyce, W.T. (2010).</w:t>
      </w:r>
      <w:proofErr w:type="gramEnd"/>
      <w:r>
        <w:t xml:space="preserve">  Biological sensitivity to context: The interactive effects of stress reactivity and family adversity on socioemotional behavior and school readiness.  Child Development, 81 (1): 270-289. </w:t>
      </w:r>
    </w:p>
    <w:p w14:paraId="3C7856BB" w14:textId="77777777" w:rsidR="009B488D" w:rsidRDefault="009B488D" w:rsidP="009B488D">
      <w:proofErr w:type="gramStart"/>
      <w:r>
        <w:t>Olds, D. L., Sadler, L. and Kitzman, H. (2007).</w:t>
      </w:r>
      <w:proofErr w:type="gramEnd"/>
      <w:r>
        <w:t xml:space="preserve"> Programs for infants and toddlers: recent evidence from randomized trials.  Journal of Child Psychology and Psychiatry 48: 355-391</w:t>
      </w:r>
    </w:p>
    <w:p w14:paraId="6FA41D65" w14:textId="77777777" w:rsidR="009B488D" w:rsidRDefault="009B488D" w:rsidP="009B488D">
      <w:proofErr w:type="gramStart"/>
      <w:r>
        <w:t>Papousek, H. &amp; Papousek, M. (1979).</w:t>
      </w:r>
      <w:proofErr w:type="gramEnd"/>
      <w:r>
        <w:t xml:space="preserve"> Early ontogeny of human social interaction: its biological roots and social dimensions In K. Foppa, W. Lepenies, &amp; D. Ploog (Eds.), </w:t>
      </w:r>
      <w:r>
        <w:rPr>
          <w:u w:val="single"/>
        </w:rPr>
        <w:t xml:space="preserve">Human </w:t>
      </w:r>
      <w:r>
        <w:rPr>
          <w:u w:val="single"/>
        </w:rPr>
        <w:lastRenderedPageBreak/>
        <w:t xml:space="preserve">Ethology: Claims and Limits of a New </w:t>
      </w:r>
      <w:proofErr w:type="gramStart"/>
      <w:r>
        <w:rPr>
          <w:u w:val="single"/>
        </w:rPr>
        <w:t>Discipline  Cambridge</w:t>
      </w:r>
      <w:proofErr w:type="gramEnd"/>
      <w:r>
        <w:t xml:space="preserve"> (pp. 456-489). </w:t>
      </w:r>
      <w:proofErr w:type="gramStart"/>
      <w:r>
        <w:t>Cambridge Univ. Press.</w:t>
      </w:r>
      <w:proofErr w:type="gramEnd"/>
    </w:p>
    <w:p w14:paraId="0608A741" w14:textId="77777777" w:rsidR="009B488D" w:rsidRPr="00385EA4" w:rsidRDefault="009B488D" w:rsidP="009B488D">
      <w:proofErr w:type="gramStart"/>
      <w:r>
        <w:t>Papousek, H., &amp; Papousek, M. (1982).</w:t>
      </w:r>
      <w:proofErr w:type="gramEnd"/>
      <w:r>
        <w:t xml:space="preserve"> </w:t>
      </w:r>
      <w:proofErr w:type="gramStart"/>
      <w:r>
        <w:t>Integration into the social world.</w:t>
      </w:r>
      <w:proofErr w:type="gramEnd"/>
      <w:r>
        <w:t xml:space="preserve"> In P. M. Stratton (Ed.), </w:t>
      </w:r>
      <w:r>
        <w:rPr>
          <w:u w:val="single"/>
        </w:rPr>
        <w:t>Psychobiology of the Human Newborn ed.</w:t>
      </w:r>
      <w:r>
        <w:t xml:space="preserve"> (pp. 367-390) New York: Wiley.</w:t>
      </w:r>
    </w:p>
    <w:p w14:paraId="150509F6" w14:textId="77777777" w:rsidR="009B488D" w:rsidRDefault="009B488D" w:rsidP="009B488D">
      <w:pPr>
        <w:widowControl w:val="0"/>
        <w:autoSpaceDE w:val="0"/>
        <w:autoSpaceDN w:val="0"/>
        <w:adjustRightInd w:val="0"/>
        <w:spacing w:after="0"/>
        <w:rPr>
          <w:rFonts w:cs="AdvPSPAL-R"/>
        </w:rPr>
      </w:pPr>
      <w:proofErr w:type="gramStart"/>
      <w:r w:rsidRPr="00081A47">
        <w:rPr>
          <w:rFonts w:cs="AdvPSPAL-R"/>
        </w:rPr>
        <w:t>Papoušek, M. (2011).</w:t>
      </w:r>
      <w:proofErr w:type="gramEnd"/>
      <w:r w:rsidRPr="00081A47">
        <w:rPr>
          <w:rFonts w:cs="AdvPSPAL-R"/>
        </w:rPr>
        <w:t xml:space="preserve"> Resilience, strengths, and regulatory capacities: hidden resources in developmental disorders of infant mental health. </w:t>
      </w:r>
      <w:r w:rsidRPr="00081A47">
        <w:rPr>
          <w:rFonts w:cs="AdvPSPAL-R"/>
          <w:i/>
          <w:iCs/>
        </w:rPr>
        <w:t>Infant Mental Health Journal</w:t>
      </w:r>
      <w:r w:rsidRPr="00081A47">
        <w:rPr>
          <w:rFonts w:cs="AdvPSPAL-R"/>
        </w:rPr>
        <w:t xml:space="preserve">, </w:t>
      </w:r>
      <w:r w:rsidRPr="00081A47">
        <w:rPr>
          <w:rFonts w:cs="AdvPSPAL-R"/>
          <w:i/>
          <w:iCs/>
        </w:rPr>
        <w:t>32</w:t>
      </w:r>
      <w:r w:rsidRPr="00081A47">
        <w:rPr>
          <w:rFonts w:cs="AdvPSPAL-R"/>
        </w:rPr>
        <w:t>(1), 29-46.</w:t>
      </w:r>
    </w:p>
    <w:p w14:paraId="7D5BCF52" w14:textId="77777777" w:rsidR="009B488D" w:rsidRDefault="009B488D" w:rsidP="009B488D">
      <w:pPr>
        <w:widowControl w:val="0"/>
        <w:autoSpaceDE w:val="0"/>
        <w:autoSpaceDN w:val="0"/>
        <w:adjustRightInd w:val="0"/>
        <w:spacing w:after="0"/>
        <w:rPr>
          <w:rFonts w:cs="AdvPSPAL-R"/>
        </w:rPr>
      </w:pPr>
    </w:p>
    <w:p w14:paraId="462D7C64" w14:textId="77777777" w:rsidR="009B488D" w:rsidRDefault="009B488D" w:rsidP="009B488D">
      <w:pPr>
        <w:widowControl w:val="0"/>
        <w:autoSpaceDE w:val="0"/>
        <w:autoSpaceDN w:val="0"/>
        <w:adjustRightInd w:val="0"/>
        <w:spacing w:after="0"/>
        <w:rPr>
          <w:rFonts w:cs="AdvPSPAL-R"/>
        </w:rPr>
      </w:pPr>
      <w:proofErr w:type="gramStart"/>
      <w:r>
        <w:t>Peterson, C. and Seligman, M. E. P. (2004).</w:t>
      </w:r>
      <w:proofErr w:type="gramEnd"/>
      <w:r>
        <w:t xml:space="preserve">  Character Strengths and Virtues: A Handbook and Classification. New York: Oxford University Press.</w:t>
      </w:r>
    </w:p>
    <w:p w14:paraId="5A09EF0E" w14:textId="77777777" w:rsidR="009B488D" w:rsidRDefault="009B488D" w:rsidP="009B488D">
      <w:pPr>
        <w:widowControl w:val="0"/>
        <w:autoSpaceDE w:val="0"/>
        <w:autoSpaceDN w:val="0"/>
        <w:adjustRightInd w:val="0"/>
        <w:spacing w:after="0"/>
        <w:rPr>
          <w:rFonts w:cs="AdvPSPAL-R"/>
        </w:rPr>
      </w:pPr>
    </w:p>
    <w:p w14:paraId="4A24C70C" w14:textId="77777777" w:rsidR="009B488D" w:rsidRDefault="009B488D" w:rsidP="009B488D">
      <w:pPr>
        <w:widowControl w:val="0"/>
        <w:autoSpaceDE w:val="0"/>
        <w:autoSpaceDN w:val="0"/>
        <w:adjustRightInd w:val="0"/>
        <w:spacing w:after="0"/>
      </w:pPr>
      <w:r w:rsidRPr="00C07941">
        <w:t xml:space="preserve">Piaget, J. (1952).  </w:t>
      </w:r>
      <w:proofErr w:type="gramStart"/>
      <w:r w:rsidRPr="00C07941">
        <w:rPr>
          <w:u w:val="single"/>
        </w:rPr>
        <w:t>The Origins of Intelligence in Children</w:t>
      </w:r>
      <w:r w:rsidRPr="00C07941">
        <w:t>.</w:t>
      </w:r>
      <w:proofErr w:type="gramEnd"/>
      <w:r w:rsidRPr="00C07941">
        <w:t xml:space="preserve">  Margaret Cook (Trans.).  NY: International Universities Press.</w:t>
      </w:r>
    </w:p>
    <w:p w14:paraId="7FF504D3" w14:textId="77777777" w:rsidR="009B488D" w:rsidRDefault="009B488D" w:rsidP="009B488D">
      <w:pPr>
        <w:widowControl w:val="0"/>
        <w:autoSpaceDE w:val="0"/>
        <w:autoSpaceDN w:val="0"/>
        <w:adjustRightInd w:val="0"/>
        <w:spacing w:after="0"/>
      </w:pPr>
    </w:p>
    <w:p w14:paraId="75C72150" w14:textId="77777777" w:rsidR="009B488D" w:rsidRDefault="009B488D" w:rsidP="009B488D">
      <w:pPr>
        <w:widowControl w:val="0"/>
        <w:autoSpaceDE w:val="0"/>
        <w:autoSpaceDN w:val="0"/>
        <w:adjustRightInd w:val="0"/>
        <w:spacing w:after="0"/>
        <w:rPr>
          <w:rFonts w:ascii="Times" w:hAnsi="Times"/>
          <w:snapToGrid w:val="0"/>
        </w:rPr>
      </w:pPr>
      <w:r w:rsidRPr="003C7EB7">
        <w:rPr>
          <w:snapToGrid w:val="0"/>
          <w:lang w:val="fr-FR"/>
        </w:rPr>
        <w:t xml:space="preserve">Polak, P. R., Emde, R. N., &amp; Spitz, R. A. (1964).  </w:t>
      </w:r>
      <w:proofErr w:type="gramStart"/>
      <w:r w:rsidRPr="003C7EB7">
        <w:rPr>
          <w:snapToGrid w:val="0"/>
        </w:rPr>
        <w:t>The smiling response.</w:t>
      </w:r>
      <w:proofErr w:type="gramEnd"/>
      <w:r w:rsidRPr="003C7EB7">
        <w:rPr>
          <w:snapToGrid w:val="0"/>
        </w:rPr>
        <w:t xml:space="preserve">  I. Methodology, quantification and natural history.  </w:t>
      </w:r>
      <w:r w:rsidRPr="003C7EB7">
        <w:rPr>
          <w:snapToGrid w:val="0"/>
          <w:u w:val="single"/>
        </w:rPr>
        <w:t>Journal of Nervous and Mental Disease</w:t>
      </w:r>
      <w:r w:rsidRPr="003C7EB7">
        <w:rPr>
          <w:snapToGrid w:val="0"/>
        </w:rPr>
        <w:t xml:space="preserve">, </w:t>
      </w:r>
      <w:r w:rsidRPr="003C7EB7">
        <w:rPr>
          <w:snapToGrid w:val="0"/>
          <w:u w:val="single"/>
        </w:rPr>
        <w:t>139</w:t>
      </w:r>
      <w:r w:rsidRPr="003C7EB7">
        <w:rPr>
          <w:snapToGrid w:val="0"/>
        </w:rPr>
        <w:t>, 103-109</w:t>
      </w:r>
      <w:r>
        <w:rPr>
          <w:rFonts w:ascii="Times" w:hAnsi="Times"/>
          <w:snapToGrid w:val="0"/>
        </w:rPr>
        <w:t>.</w:t>
      </w:r>
    </w:p>
    <w:p w14:paraId="7355F445" w14:textId="77777777" w:rsidR="009B488D" w:rsidRDefault="009B488D" w:rsidP="009B488D">
      <w:pPr>
        <w:widowControl w:val="0"/>
        <w:autoSpaceDE w:val="0"/>
        <w:autoSpaceDN w:val="0"/>
        <w:adjustRightInd w:val="0"/>
        <w:spacing w:after="0"/>
        <w:rPr>
          <w:rFonts w:ascii="Times" w:hAnsi="Times"/>
          <w:snapToGrid w:val="0"/>
        </w:rPr>
      </w:pPr>
    </w:p>
    <w:p w14:paraId="4388DECC" w14:textId="77777777" w:rsidR="009B488D" w:rsidRDefault="009B488D" w:rsidP="009B488D">
      <w:pPr>
        <w:widowControl w:val="0"/>
        <w:autoSpaceDE w:val="0"/>
        <w:autoSpaceDN w:val="0"/>
        <w:adjustRightInd w:val="0"/>
        <w:spacing w:after="0"/>
        <w:rPr>
          <w:snapToGrid w:val="0"/>
        </w:rPr>
      </w:pPr>
      <w:r w:rsidRPr="003C7EB7">
        <w:rPr>
          <w:snapToGrid w:val="0"/>
          <w:lang w:val="fr-FR"/>
        </w:rPr>
        <w:t xml:space="preserve">Polak, P. R., Emde, R. N., &amp; Spitz, R. A. (1964).  </w:t>
      </w:r>
      <w:proofErr w:type="gramStart"/>
      <w:r w:rsidRPr="003C7EB7">
        <w:rPr>
          <w:snapToGrid w:val="0"/>
        </w:rPr>
        <w:t>The smiling response.</w:t>
      </w:r>
      <w:proofErr w:type="gramEnd"/>
      <w:r w:rsidRPr="003C7EB7">
        <w:rPr>
          <w:snapToGrid w:val="0"/>
        </w:rPr>
        <w:t xml:space="preserve">  II. Visual discrimination and the onset of depth perception.  </w:t>
      </w:r>
      <w:r w:rsidRPr="003C7EB7">
        <w:rPr>
          <w:snapToGrid w:val="0"/>
          <w:u w:val="single"/>
        </w:rPr>
        <w:t>Journal of Nervous and Mental Disease</w:t>
      </w:r>
      <w:r w:rsidRPr="003C7EB7">
        <w:rPr>
          <w:snapToGrid w:val="0"/>
        </w:rPr>
        <w:t xml:space="preserve">, </w:t>
      </w:r>
      <w:r w:rsidRPr="003C7EB7">
        <w:rPr>
          <w:snapToGrid w:val="0"/>
          <w:u w:val="single"/>
        </w:rPr>
        <w:t>139</w:t>
      </w:r>
      <w:r w:rsidRPr="003C7EB7">
        <w:rPr>
          <w:snapToGrid w:val="0"/>
        </w:rPr>
        <w:t>, 407-415.</w:t>
      </w:r>
    </w:p>
    <w:p w14:paraId="74D808F4" w14:textId="77777777" w:rsidR="009B488D" w:rsidRDefault="009B488D" w:rsidP="009B488D">
      <w:pPr>
        <w:widowControl w:val="0"/>
        <w:autoSpaceDE w:val="0"/>
        <w:autoSpaceDN w:val="0"/>
        <w:adjustRightInd w:val="0"/>
        <w:spacing w:after="0"/>
        <w:rPr>
          <w:snapToGrid w:val="0"/>
        </w:rPr>
      </w:pPr>
    </w:p>
    <w:p w14:paraId="1EDC7878" w14:textId="77777777" w:rsidR="009B488D" w:rsidRDefault="009B488D" w:rsidP="009B488D">
      <w:proofErr w:type="gramStart"/>
      <w:r>
        <w:t>Rakoczy, H. and Schmidt, F.H. (2013).</w:t>
      </w:r>
      <w:proofErr w:type="gramEnd"/>
      <w:r>
        <w:t xml:space="preserve">  </w:t>
      </w:r>
      <w:proofErr w:type="gramStart"/>
      <w:r>
        <w:t>The early ontogeny of social norms.</w:t>
      </w:r>
      <w:proofErr w:type="gramEnd"/>
      <w:r>
        <w:t xml:space="preserve"> Child Development Perspectives 7: 17-21.</w:t>
      </w:r>
    </w:p>
    <w:p w14:paraId="0B0668F1" w14:textId="77777777" w:rsidR="009B488D" w:rsidRDefault="009B488D" w:rsidP="009B488D">
      <w:pPr>
        <w:widowControl w:val="0"/>
        <w:autoSpaceDE w:val="0"/>
        <w:autoSpaceDN w:val="0"/>
        <w:adjustRightInd w:val="0"/>
        <w:spacing w:after="0"/>
        <w:rPr>
          <w:rFonts w:cs="Helvetica"/>
        </w:rPr>
      </w:pPr>
      <w:proofErr w:type="gramStart"/>
      <w:r w:rsidRPr="00E16F4B">
        <w:rPr>
          <w:rFonts w:cs="Helvetica"/>
        </w:rPr>
        <w:t>Sagi, A. &amp; Hoffman, M. L. (1976).</w:t>
      </w:r>
      <w:proofErr w:type="gramEnd"/>
      <w:r w:rsidRPr="00E16F4B">
        <w:rPr>
          <w:rFonts w:cs="Helvetica"/>
        </w:rPr>
        <w:t xml:space="preserve">  </w:t>
      </w:r>
      <w:proofErr w:type="gramStart"/>
      <w:r w:rsidRPr="00E16F4B">
        <w:rPr>
          <w:rFonts w:cs="Helvetica"/>
        </w:rPr>
        <w:t>Empathic distress in the newborn.</w:t>
      </w:r>
      <w:proofErr w:type="gramEnd"/>
      <w:r w:rsidRPr="00E16F4B">
        <w:rPr>
          <w:rFonts w:cs="Helvetica"/>
        </w:rPr>
        <w:t xml:space="preserve">  </w:t>
      </w:r>
      <w:r w:rsidRPr="00E16F4B">
        <w:rPr>
          <w:rFonts w:cs="Helvetica"/>
          <w:u w:val="single"/>
        </w:rPr>
        <w:t>Developmental Psychology</w:t>
      </w:r>
      <w:r w:rsidRPr="00E16F4B">
        <w:rPr>
          <w:rFonts w:cs="Helvetica"/>
        </w:rPr>
        <w:t xml:space="preserve">, </w:t>
      </w:r>
      <w:r w:rsidRPr="00E16F4B">
        <w:rPr>
          <w:rFonts w:cs="Helvetica"/>
          <w:u w:val="single"/>
        </w:rPr>
        <w:t>12</w:t>
      </w:r>
      <w:r w:rsidRPr="00E16F4B">
        <w:rPr>
          <w:rFonts w:cs="Helvetica"/>
        </w:rPr>
        <w:t>, 175-176.</w:t>
      </w:r>
    </w:p>
    <w:p w14:paraId="0FF494C2" w14:textId="77777777" w:rsidR="009B488D" w:rsidRDefault="009B488D" w:rsidP="009B488D">
      <w:r>
        <w:t xml:space="preserve">Sameroff, A. (2010).  A unified theory of development: A dialectic integration of nature and nurture. Child Development 81: 6-22. </w:t>
      </w:r>
    </w:p>
    <w:p w14:paraId="34FB9A96" w14:textId="77777777" w:rsidR="009B488D" w:rsidRDefault="009B488D" w:rsidP="009B488D">
      <w:pPr>
        <w:widowControl w:val="0"/>
        <w:autoSpaceDE w:val="0"/>
        <w:autoSpaceDN w:val="0"/>
        <w:adjustRightInd w:val="0"/>
        <w:spacing w:after="0"/>
      </w:pPr>
      <w:proofErr w:type="gramStart"/>
      <w:r w:rsidRPr="00376A0B">
        <w:t>Sander, L. W. (1983).</w:t>
      </w:r>
      <w:proofErr w:type="gramEnd"/>
      <w:r w:rsidRPr="00376A0B">
        <w:t xml:space="preserve">  Polarity, paradox and the organizing process in development.  </w:t>
      </w:r>
      <w:proofErr w:type="gramStart"/>
      <w:r w:rsidRPr="00376A0B">
        <w:t xml:space="preserve">In E. Galenson, J. Call &amp; R. Tyson (Eds.), </w:t>
      </w:r>
      <w:r w:rsidRPr="00376A0B">
        <w:rPr>
          <w:u w:val="single"/>
        </w:rPr>
        <w:t>Frontiers of Infant Psychiatry</w:t>
      </w:r>
      <w:r w:rsidRPr="00376A0B">
        <w:t xml:space="preserve"> (pp. 333-346).</w:t>
      </w:r>
      <w:proofErr w:type="gramEnd"/>
      <w:r w:rsidRPr="00376A0B">
        <w:t xml:space="preserve"> New York: Basic Books.</w:t>
      </w:r>
    </w:p>
    <w:p w14:paraId="33664A9A" w14:textId="77777777" w:rsidR="009B488D" w:rsidRDefault="009B488D" w:rsidP="009B488D">
      <w:pPr>
        <w:widowControl w:val="0"/>
        <w:autoSpaceDE w:val="0"/>
        <w:autoSpaceDN w:val="0"/>
        <w:adjustRightInd w:val="0"/>
        <w:spacing w:after="0"/>
      </w:pPr>
    </w:p>
    <w:p w14:paraId="7648D52D" w14:textId="77777777" w:rsidR="009B488D" w:rsidRDefault="009B488D" w:rsidP="009B488D">
      <w:pPr>
        <w:widowControl w:val="0"/>
        <w:autoSpaceDE w:val="0"/>
        <w:autoSpaceDN w:val="0"/>
        <w:adjustRightInd w:val="0"/>
        <w:spacing w:after="0"/>
      </w:pPr>
      <w:r>
        <w:t xml:space="preserve">Shonkoff, J.P., Siegel, B.S. Dobbins, M.I. et al. (2012).  Childhood adversity, toxic stress, and the role of the pediatrician: Translating developmental science into lifelong health.  Pediatrics   </w:t>
      </w:r>
    </w:p>
    <w:p w14:paraId="63271A61" w14:textId="77777777" w:rsidR="009B488D" w:rsidRDefault="009B488D" w:rsidP="009B488D">
      <w:pPr>
        <w:widowControl w:val="0"/>
        <w:autoSpaceDE w:val="0"/>
        <w:autoSpaceDN w:val="0"/>
        <w:adjustRightInd w:val="0"/>
        <w:spacing w:after="0"/>
      </w:pPr>
    </w:p>
    <w:p w14:paraId="6E2BDEF7" w14:textId="77777777" w:rsidR="009B488D" w:rsidRDefault="009B488D" w:rsidP="009B488D">
      <w:pPr>
        <w:widowControl w:val="0"/>
        <w:autoSpaceDE w:val="0"/>
        <w:autoSpaceDN w:val="0"/>
        <w:adjustRightInd w:val="0"/>
        <w:spacing w:after="0"/>
      </w:pPr>
      <w:r w:rsidRPr="00984241">
        <w:rPr>
          <w:lang w:val="fr-FR"/>
        </w:rPr>
        <w:t xml:space="preserve">Sorce, J. F., &amp; Emde, R. N. (1981).  </w:t>
      </w:r>
      <w:r w:rsidRPr="00984241">
        <w:t xml:space="preserve">Mother's presence is not enough: The effect of emotional availability on infant exploration.  </w:t>
      </w:r>
      <w:r w:rsidRPr="00984241">
        <w:rPr>
          <w:u w:val="single"/>
        </w:rPr>
        <w:t>Developmental Psychology</w:t>
      </w:r>
      <w:r w:rsidRPr="00984241">
        <w:t xml:space="preserve">, </w:t>
      </w:r>
      <w:r w:rsidRPr="00984241">
        <w:rPr>
          <w:u w:val="single"/>
        </w:rPr>
        <w:t>17</w:t>
      </w:r>
      <w:r w:rsidRPr="00984241">
        <w:t>(6), 737-745.</w:t>
      </w:r>
    </w:p>
    <w:p w14:paraId="2415A0DE" w14:textId="77777777" w:rsidR="009B488D" w:rsidRDefault="009B488D" w:rsidP="009B488D">
      <w:pPr>
        <w:widowControl w:val="0"/>
        <w:autoSpaceDE w:val="0"/>
        <w:autoSpaceDN w:val="0"/>
        <w:adjustRightInd w:val="0"/>
        <w:spacing w:after="0"/>
      </w:pPr>
    </w:p>
    <w:p w14:paraId="6CC9374B" w14:textId="77777777" w:rsidR="009B488D" w:rsidRDefault="009B488D" w:rsidP="009B488D">
      <w:pPr>
        <w:widowControl w:val="0"/>
        <w:autoSpaceDE w:val="0"/>
        <w:autoSpaceDN w:val="0"/>
        <w:adjustRightInd w:val="0"/>
        <w:spacing w:after="0"/>
      </w:pPr>
      <w:r w:rsidRPr="00984241">
        <w:rPr>
          <w:lang w:val="fr-FR"/>
        </w:rPr>
        <w:t xml:space="preserve">Sorce, J. F., &amp; Emde, R. N. (1982).  </w:t>
      </w:r>
      <w:r w:rsidRPr="00984241">
        <w:t xml:space="preserve">The meaning of infant emotional expressions: Regularities in caregiving responses in normal and Down's syndrome infants.  </w:t>
      </w:r>
      <w:r w:rsidRPr="00984241">
        <w:rPr>
          <w:u w:val="single"/>
        </w:rPr>
        <w:t>Journal of Child Psychology and Psychiatry</w:t>
      </w:r>
      <w:r w:rsidRPr="00984241">
        <w:t xml:space="preserve">, </w:t>
      </w:r>
      <w:r w:rsidRPr="00984241">
        <w:rPr>
          <w:u w:val="single"/>
        </w:rPr>
        <w:t>23</w:t>
      </w:r>
      <w:r>
        <w:rPr>
          <w:u w:val="single"/>
        </w:rPr>
        <w:t>:</w:t>
      </w:r>
      <w:r w:rsidRPr="00984241">
        <w:t>145-158</w:t>
      </w:r>
      <w:r>
        <w:t>.</w:t>
      </w:r>
    </w:p>
    <w:p w14:paraId="7E5B1F7E" w14:textId="77777777" w:rsidR="009B488D" w:rsidRDefault="009B488D" w:rsidP="009B488D">
      <w:pPr>
        <w:widowControl w:val="0"/>
        <w:autoSpaceDE w:val="0"/>
        <w:autoSpaceDN w:val="0"/>
        <w:adjustRightInd w:val="0"/>
        <w:spacing w:after="0"/>
      </w:pPr>
    </w:p>
    <w:p w14:paraId="08D430AB" w14:textId="77777777" w:rsidR="009B488D" w:rsidRDefault="009B488D" w:rsidP="009B488D">
      <w:pPr>
        <w:widowControl w:val="0"/>
        <w:autoSpaceDE w:val="0"/>
        <w:autoSpaceDN w:val="0"/>
        <w:adjustRightInd w:val="0"/>
        <w:spacing w:after="0"/>
        <w:rPr>
          <w:rFonts w:cs="Helvetica"/>
        </w:rPr>
      </w:pPr>
      <w:proofErr w:type="gramStart"/>
      <w:r w:rsidRPr="00BA4ABE">
        <w:rPr>
          <w:rFonts w:cs="Helvetica"/>
        </w:rPr>
        <w:t>Spitz, R. &amp; Wolf, K. M. (1946).</w:t>
      </w:r>
      <w:proofErr w:type="gramEnd"/>
      <w:r w:rsidRPr="00BA4ABE">
        <w:rPr>
          <w:rFonts w:cs="Helvetica"/>
        </w:rPr>
        <w:t xml:space="preserve">  Anaclitic depression: an inquiry into the genesis of </w:t>
      </w:r>
      <w:r w:rsidRPr="00BA4ABE">
        <w:rPr>
          <w:rFonts w:cs="Helvetica"/>
        </w:rPr>
        <w:lastRenderedPageBreak/>
        <w:t xml:space="preserve">psychiatric conditions in early childhood.  </w:t>
      </w:r>
      <w:r w:rsidRPr="00BA4ABE">
        <w:rPr>
          <w:rFonts w:cs="Helvetica"/>
          <w:u w:val="single"/>
        </w:rPr>
        <w:t>Psychoanalytic Study of the Child</w:t>
      </w:r>
      <w:r w:rsidRPr="00BA4ABE">
        <w:rPr>
          <w:rFonts w:cs="Helvetica"/>
        </w:rPr>
        <w:t xml:space="preserve">, </w:t>
      </w:r>
      <w:r w:rsidRPr="00BA4ABE">
        <w:rPr>
          <w:rFonts w:cs="Helvetica"/>
          <w:u w:val="single"/>
        </w:rPr>
        <w:t>2</w:t>
      </w:r>
      <w:r w:rsidRPr="00BA4ABE">
        <w:rPr>
          <w:rFonts w:cs="Helvetica"/>
        </w:rPr>
        <w:t>, 313-342.</w:t>
      </w:r>
    </w:p>
    <w:p w14:paraId="4F5BC864" w14:textId="77777777" w:rsidR="009B488D" w:rsidRDefault="009B488D" w:rsidP="009B488D">
      <w:pPr>
        <w:widowControl w:val="0"/>
        <w:autoSpaceDE w:val="0"/>
        <w:autoSpaceDN w:val="0"/>
        <w:adjustRightInd w:val="0"/>
        <w:spacing w:after="0"/>
        <w:rPr>
          <w:rFonts w:cs="Helvetica"/>
        </w:rPr>
      </w:pPr>
    </w:p>
    <w:p w14:paraId="0F238DFB" w14:textId="77777777" w:rsidR="009B488D" w:rsidRDefault="009B488D" w:rsidP="009B488D">
      <w:pPr>
        <w:widowControl w:val="0"/>
        <w:autoSpaceDE w:val="0"/>
        <w:autoSpaceDN w:val="0"/>
        <w:adjustRightInd w:val="0"/>
        <w:spacing w:after="0"/>
      </w:pPr>
      <w:r>
        <w:t xml:space="preserve">Staub, E. (1989).  </w:t>
      </w:r>
      <w:proofErr w:type="gramStart"/>
      <w:r>
        <w:t>The Roots of Evil.</w:t>
      </w:r>
      <w:proofErr w:type="gramEnd"/>
      <w:r>
        <w:t xml:space="preserve">  New York: Cambridge University Press. </w:t>
      </w:r>
    </w:p>
    <w:p w14:paraId="620A8E01" w14:textId="77777777" w:rsidR="009B488D" w:rsidRDefault="009B488D" w:rsidP="009B488D">
      <w:pPr>
        <w:widowControl w:val="0"/>
        <w:autoSpaceDE w:val="0"/>
        <w:autoSpaceDN w:val="0"/>
        <w:adjustRightInd w:val="0"/>
        <w:spacing w:after="0"/>
      </w:pPr>
    </w:p>
    <w:p w14:paraId="49F6A291" w14:textId="77777777" w:rsidR="009B488D" w:rsidRDefault="009B488D" w:rsidP="009B488D">
      <w:pPr>
        <w:ind w:left="720" w:hanging="720"/>
        <w:rPr>
          <w:rFonts w:ascii="Helvetica" w:hAnsi="Helvetica" w:cs="Helvetica"/>
          <w:snapToGrid w:val="0"/>
          <w:sz w:val="22"/>
          <w:szCs w:val="22"/>
        </w:rPr>
      </w:pPr>
      <w:r>
        <w:rPr>
          <w:rFonts w:ascii="Helvetica" w:hAnsi="Helvetica" w:cs="Helvetica"/>
          <w:snapToGrid w:val="0"/>
          <w:sz w:val="22"/>
          <w:szCs w:val="22"/>
        </w:rPr>
        <w:t xml:space="preserve">Stern, D. (1985).  </w:t>
      </w:r>
      <w:proofErr w:type="gramStart"/>
      <w:r w:rsidRPr="00D17129">
        <w:rPr>
          <w:rFonts w:ascii="Cambria" w:hAnsi="Cambria" w:cs="Helvetica"/>
          <w:snapToGrid w:val="0"/>
          <w:sz w:val="22"/>
          <w:szCs w:val="22"/>
          <w:u w:val="single"/>
        </w:rPr>
        <w:t>The Interpersonal</w:t>
      </w:r>
      <w:r>
        <w:rPr>
          <w:rFonts w:ascii="Helvetica" w:hAnsi="Helvetica" w:cs="Helvetica"/>
          <w:snapToGrid w:val="0"/>
          <w:sz w:val="22"/>
          <w:szCs w:val="22"/>
          <w:u w:val="single"/>
        </w:rPr>
        <w:t xml:space="preserve"> World of the Infant</w:t>
      </w:r>
      <w:r>
        <w:rPr>
          <w:rFonts w:ascii="Helvetica" w:hAnsi="Helvetica" w:cs="Helvetica"/>
          <w:snapToGrid w:val="0"/>
          <w:sz w:val="22"/>
          <w:szCs w:val="22"/>
        </w:rPr>
        <w:t>.</w:t>
      </w:r>
      <w:proofErr w:type="gramEnd"/>
      <w:r>
        <w:rPr>
          <w:rFonts w:ascii="Helvetica" w:hAnsi="Helvetica" w:cs="Helvetica"/>
          <w:snapToGrid w:val="0"/>
          <w:sz w:val="22"/>
          <w:szCs w:val="22"/>
        </w:rPr>
        <w:t xml:space="preserve">  New York: Basic Books.</w:t>
      </w:r>
    </w:p>
    <w:p w14:paraId="15C7653A" w14:textId="77777777" w:rsidR="009B488D" w:rsidRDefault="009B488D" w:rsidP="009B488D">
      <w:pPr>
        <w:rPr>
          <w:iCs/>
        </w:rPr>
      </w:pPr>
      <w:proofErr w:type="gramStart"/>
      <w:r>
        <w:rPr>
          <w:iCs/>
        </w:rPr>
        <w:t>Tomasello, M. (2009).</w:t>
      </w:r>
      <w:proofErr w:type="gramEnd"/>
      <w:r>
        <w:rPr>
          <w:iCs/>
        </w:rPr>
        <w:t xml:space="preserve"> Why we cooperate. Cambridge, MA: MIT Press. </w:t>
      </w:r>
    </w:p>
    <w:p w14:paraId="1D831FAA" w14:textId="77777777" w:rsidR="009B488D" w:rsidRPr="00D17129" w:rsidRDefault="009B488D" w:rsidP="009B488D">
      <w:pPr>
        <w:rPr>
          <w:iCs/>
        </w:rPr>
      </w:pPr>
      <w:r>
        <w:rPr>
          <w:iCs/>
        </w:rPr>
        <w:t xml:space="preserve">Trevarthen, C. (1979).  Communication and cooperation in early infancy: a description of primary intersubjectivity.  In M. Bullowa (Ed.), Before Speech: The Beginning of Interpersonal Communication (pp. 321-347).  Cambridge, England: Cambridge University Press. </w:t>
      </w:r>
    </w:p>
    <w:p w14:paraId="4A627C12" w14:textId="77777777" w:rsidR="009B488D" w:rsidRDefault="009B488D" w:rsidP="009B488D">
      <w:pPr>
        <w:widowControl w:val="0"/>
        <w:autoSpaceDE w:val="0"/>
        <w:autoSpaceDN w:val="0"/>
        <w:adjustRightInd w:val="0"/>
        <w:spacing w:after="0"/>
      </w:pPr>
      <w:r w:rsidRPr="00686860">
        <w:t xml:space="preserve">Tronick, E. (1980).  </w:t>
      </w:r>
      <w:proofErr w:type="gramStart"/>
      <w:r w:rsidRPr="00686860">
        <w:t>The primacy of social skills in infancy.</w:t>
      </w:r>
      <w:proofErr w:type="gramEnd"/>
      <w:r w:rsidRPr="00686860">
        <w:t xml:space="preserve">  In D. B. Sawin, R. C. Hawkins, L. O. Walker &amp; J. H. Penticuff (Eds.), </w:t>
      </w:r>
      <w:r w:rsidRPr="00686860">
        <w:rPr>
          <w:u w:val="single"/>
        </w:rPr>
        <w:t>Exceptional Infant: Vol. 4</w:t>
      </w:r>
      <w:r w:rsidRPr="00686860">
        <w:t>. (pp. 144-158).  New York: Brunner/Mazel</w:t>
      </w:r>
      <w:r>
        <w:t>.</w:t>
      </w:r>
    </w:p>
    <w:p w14:paraId="3F3EAB09" w14:textId="77777777" w:rsidR="009B488D" w:rsidRDefault="009B488D" w:rsidP="009B488D">
      <w:pPr>
        <w:widowControl w:val="0"/>
        <w:autoSpaceDE w:val="0"/>
        <w:autoSpaceDN w:val="0"/>
        <w:adjustRightInd w:val="0"/>
        <w:spacing w:after="0"/>
      </w:pPr>
    </w:p>
    <w:p w14:paraId="623452B5" w14:textId="77777777" w:rsidR="009B488D" w:rsidRDefault="009B488D" w:rsidP="009B488D">
      <w:pPr>
        <w:widowControl w:val="0"/>
        <w:autoSpaceDE w:val="0"/>
        <w:autoSpaceDN w:val="0"/>
        <w:adjustRightInd w:val="0"/>
        <w:spacing w:after="0"/>
      </w:pPr>
      <w:proofErr w:type="gramStart"/>
      <w:r w:rsidRPr="00E16F4B">
        <w:t>Tronick, E. Z., &amp; Cohn, J. F. (1989).</w:t>
      </w:r>
      <w:proofErr w:type="gramEnd"/>
      <w:r w:rsidRPr="00E16F4B">
        <w:t xml:space="preserve">  Infant-mother face-to-face interaction: Age and gender differences in coordination and the occurrence of miscoordination.  </w:t>
      </w:r>
      <w:r w:rsidRPr="00E16F4B">
        <w:rPr>
          <w:u w:val="single"/>
        </w:rPr>
        <w:t>Child Development</w:t>
      </w:r>
      <w:r w:rsidRPr="00E16F4B">
        <w:t xml:space="preserve">, </w:t>
      </w:r>
      <w:r w:rsidRPr="00E16F4B">
        <w:rPr>
          <w:u w:val="single"/>
        </w:rPr>
        <w:t>60</w:t>
      </w:r>
      <w:r w:rsidRPr="00E16F4B">
        <w:t>, 85-92.</w:t>
      </w:r>
    </w:p>
    <w:p w14:paraId="0C55CCD0" w14:textId="77777777" w:rsidR="009B488D" w:rsidRDefault="009B488D" w:rsidP="009B488D">
      <w:pPr>
        <w:widowControl w:val="0"/>
        <w:autoSpaceDE w:val="0"/>
        <w:autoSpaceDN w:val="0"/>
        <w:adjustRightInd w:val="0"/>
        <w:spacing w:after="0"/>
      </w:pPr>
    </w:p>
    <w:p w14:paraId="529EFFFC" w14:textId="77777777" w:rsidR="009B488D" w:rsidRDefault="009B488D" w:rsidP="009B488D">
      <w:r>
        <w:t xml:space="preserve">Warneken, E. and Tomasello, M.  </w:t>
      </w:r>
      <w:proofErr w:type="gramStart"/>
      <w:r>
        <w:t>(2006) Altruistic helping in human infants and young chimpanzees.</w:t>
      </w:r>
      <w:proofErr w:type="gramEnd"/>
      <w:r>
        <w:t xml:space="preserve">  Science 311: 1301-1303.  </w:t>
      </w:r>
    </w:p>
    <w:p w14:paraId="38CF37C5" w14:textId="77777777" w:rsidR="009B488D" w:rsidRDefault="009B488D" w:rsidP="009B488D">
      <w:pPr>
        <w:widowControl w:val="0"/>
        <w:autoSpaceDE w:val="0"/>
        <w:autoSpaceDN w:val="0"/>
        <w:adjustRightInd w:val="0"/>
        <w:spacing w:after="0"/>
        <w:rPr>
          <w:rFonts w:cs="AdvPSPAL-R"/>
        </w:rPr>
      </w:pPr>
      <w:r w:rsidRPr="00C86CCE">
        <w:rPr>
          <w:rFonts w:cs="AdvPSPAL-R"/>
        </w:rPr>
        <w:t xml:space="preserve">Werner, H. (1948). </w:t>
      </w:r>
      <w:proofErr w:type="gramStart"/>
      <w:r w:rsidRPr="00C86CCE">
        <w:rPr>
          <w:rFonts w:cs="AdvPSPAL-R"/>
        </w:rPr>
        <w:t>Comparative psychology of mental development.</w:t>
      </w:r>
      <w:proofErr w:type="gramEnd"/>
      <w:r>
        <w:rPr>
          <w:rFonts w:cs="AdvPSPAL-R"/>
        </w:rPr>
        <w:t xml:space="preserve"> New York: International Universities Press. </w:t>
      </w:r>
    </w:p>
    <w:p w14:paraId="009B5683" w14:textId="77777777" w:rsidR="009B488D" w:rsidRDefault="009B488D" w:rsidP="009B488D">
      <w:pPr>
        <w:widowControl w:val="0"/>
        <w:autoSpaceDE w:val="0"/>
        <w:autoSpaceDN w:val="0"/>
        <w:adjustRightInd w:val="0"/>
        <w:spacing w:after="0"/>
        <w:rPr>
          <w:rFonts w:cs="AdvPSPAL-R"/>
        </w:rPr>
      </w:pPr>
    </w:p>
    <w:p w14:paraId="6252A02D" w14:textId="77777777" w:rsidR="009B488D" w:rsidRDefault="009B488D" w:rsidP="009B488D">
      <w:pPr>
        <w:widowControl w:val="0"/>
        <w:autoSpaceDE w:val="0"/>
        <w:autoSpaceDN w:val="0"/>
        <w:adjustRightInd w:val="0"/>
        <w:spacing w:after="0"/>
      </w:pPr>
      <w:r w:rsidRPr="00C07941">
        <w:t xml:space="preserve">Winnicott, D. (1965).  </w:t>
      </w:r>
      <w:proofErr w:type="gramStart"/>
      <w:r w:rsidRPr="00C07941">
        <w:t>Ego distortion in terms of true and false self.</w:t>
      </w:r>
      <w:proofErr w:type="gramEnd"/>
      <w:r w:rsidRPr="00C07941">
        <w:t xml:space="preserve">  </w:t>
      </w:r>
      <w:proofErr w:type="gramStart"/>
      <w:r w:rsidRPr="00C07941">
        <w:rPr>
          <w:u w:val="single"/>
        </w:rPr>
        <w:t>The Maturational Processes and the Facilitating Environment</w:t>
      </w:r>
      <w:r w:rsidRPr="00C07941">
        <w:t>.</w:t>
      </w:r>
      <w:proofErr w:type="gramEnd"/>
      <w:r w:rsidRPr="00C07941">
        <w:t xml:space="preserve">  New York: International Universities Press.  London: Hogarth Press.</w:t>
      </w:r>
    </w:p>
    <w:p w14:paraId="16D7CE38" w14:textId="77777777" w:rsidR="009B488D" w:rsidRDefault="009B488D" w:rsidP="009B488D">
      <w:pPr>
        <w:widowControl w:val="0"/>
        <w:autoSpaceDE w:val="0"/>
        <w:autoSpaceDN w:val="0"/>
        <w:adjustRightInd w:val="0"/>
        <w:spacing w:after="0"/>
      </w:pPr>
    </w:p>
    <w:p w14:paraId="700F008D" w14:textId="77777777" w:rsidR="009B488D" w:rsidRDefault="009B488D" w:rsidP="009B488D">
      <w:pPr>
        <w:widowControl w:val="0"/>
        <w:autoSpaceDE w:val="0"/>
        <w:autoSpaceDN w:val="0"/>
        <w:adjustRightInd w:val="0"/>
        <w:spacing w:after="0"/>
      </w:pPr>
      <w:proofErr w:type="gramStart"/>
      <w:r w:rsidRPr="00356804">
        <w:t>Zahn-Waxler, C. &amp; Radke-Yarrow, M. (1982).</w:t>
      </w:r>
      <w:proofErr w:type="gramEnd"/>
      <w:r w:rsidRPr="00356804">
        <w:t xml:space="preserve">  The development of altruism: alternative research strategies.  In N. Eisenberg (Ed.), </w:t>
      </w:r>
      <w:proofErr w:type="gramStart"/>
      <w:r w:rsidRPr="00356804">
        <w:rPr>
          <w:u w:val="single"/>
        </w:rPr>
        <w:t>The</w:t>
      </w:r>
      <w:proofErr w:type="gramEnd"/>
      <w:r w:rsidRPr="00356804">
        <w:rPr>
          <w:u w:val="single"/>
        </w:rPr>
        <w:t xml:space="preserve"> development of prosocial behavior</w:t>
      </w:r>
      <w:r w:rsidRPr="00356804">
        <w:t>.  New York: Academic Press.</w:t>
      </w:r>
    </w:p>
    <w:p w14:paraId="0A9502A2" w14:textId="77777777" w:rsidR="009B488D" w:rsidRDefault="009B488D" w:rsidP="009B488D">
      <w:pPr>
        <w:widowControl w:val="0"/>
        <w:autoSpaceDE w:val="0"/>
        <w:autoSpaceDN w:val="0"/>
        <w:adjustRightInd w:val="0"/>
        <w:spacing w:after="0"/>
      </w:pPr>
    </w:p>
    <w:p w14:paraId="1192B96D" w14:textId="77777777" w:rsidR="009B488D" w:rsidRPr="00D85B18" w:rsidRDefault="009B488D" w:rsidP="009B488D">
      <w:proofErr w:type="gramStart"/>
      <w:r>
        <w:t>Zahn-Waxler, C., Radke-Yarrow, M., Wagner, E. and Chapman, M. (1992).</w:t>
      </w:r>
      <w:proofErr w:type="gramEnd"/>
      <w:r>
        <w:t xml:space="preserve">  </w:t>
      </w:r>
      <w:proofErr w:type="gramStart"/>
      <w:r>
        <w:t>Development of concern for others.</w:t>
      </w:r>
      <w:proofErr w:type="gramEnd"/>
      <w:r>
        <w:t xml:space="preserve">  Developmental Psychology 28: 126-136. </w:t>
      </w:r>
    </w:p>
    <w:p w14:paraId="44E04365" w14:textId="77777777" w:rsidR="009B488D" w:rsidRDefault="009B488D" w:rsidP="009B488D">
      <w:pPr>
        <w:tabs>
          <w:tab w:val="left" w:pos="864"/>
        </w:tabs>
        <w:autoSpaceDE w:val="0"/>
        <w:autoSpaceDN w:val="0"/>
        <w:spacing w:after="0"/>
        <w:rPr>
          <w:rFonts w:ascii="Cambria" w:eastAsia="Cambria" w:hAnsi="Cambria" w:cs="Times New Roman"/>
        </w:rPr>
      </w:pPr>
      <w:proofErr w:type="gramStart"/>
      <w:r w:rsidRPr="0051295C">
        <w:rPr>
          <w:rFonts w:ascii="Cambria" w:eastAsia="Cambria" w:hAnsi="Cambria" w:cs="Times New Roman"/>
        </w:rPr>
        <w:t>Zahn-Waxler, C., Robinson, J., &amp; Emde, R. N. (1992).</w:t>
      </w:r>
      <w:proofErr w:type="gramEnd"/>
      <w:r w:rsidRPr="0051295C">
        <w:rPr>
          <w:rFonts w:ascii="Cambria" w:eastAsia="Cambria" w:hAnsi="Cambria" w:cs="Times New Roman"/>
        </w:rPr>
        <w:t xml:space="preserve">  </w:t>
      </w:r>
      <w:proofErr w:type="gramStart"/>
      <w:r w:rsidRPr="0051295C">
        <w:rPr>
          <w:rFonts w:ascii="Cambria" w:eastAsia="Cambria" w:hAnsi="Cambria" w:cs="Times New Roman"/>
        </w:rPr>
        <w:t>The development of empathy in twins.</w:t>
      </w:r>
      <w:proofErr w:type="gramEnd"/>
      <w:r w:rsidRPr="0051295C">
        <w:rPr>
          <w:rFonts w:ascii="Cambria" w:eastAsia="Cambria" w:hAnsi="Cambria" w:cs="Times New Roman"/>
        </w:rPr>
        <w:t xml:space="preserve">  </w:t>
      </w:r>
      <w:r w:rsidRPr="0051295C">
        <w:rPr>
          <w:rFonts w:ascii="Cambria" w:eastAsia="Cambria" w:hAnsi="Cambria" w:cs="Times New Roman"/>
          <w:u w:val="single"/>
        </w:rPr>
        <w:t>Developmental Psychology</w:t>
      </w:r>
      <w:r w:rsidRPr="0051295C">
        <w:rPr>
          <w:rFonts w:ascii="Cambria" w:eastAsia="Cambria" w:hAnsi="Cambria" w:cs="Times New Roman"/>
        </w:rPr>
        <w:t xml:space="preserve">, </w:t>
      </w:r>
      <w:r w:rsidRPr="0051295C">
        <w:rPr>
          <w:rFonts w:ascii="Cambria" w:eastAsia="Cambria" w:hAnsi="Cambria" w:cs="Times New Roman"/>
          <w:u w:val="single"/>
        </w:rPr>
        <w:t>28</w:t>
      </w:r>
      <w:r w:rsidRPr="0051295C">
        <w:rPr>
          <w:rFonts w:ascii="Cambria" w:eastAsia="Cambria" w:hAnsi="Cambria" w:cs="Times New Roman"/>
        </w:rPr>
        <w:t xml:space="preserve">(6), 1038-1047.  </w:t>
      </w:r>
    </w:p>
    <w:p w14:paraId="786CCA3B" w14:textId="1289B400" w:rsidR="0031276E" w:rsidRPr="00400DA7" w:rsidRDefault="0031276E" w:rsidP="0076797F">
      <w:pPr>
        <w:spacing w:line="360" w:lineRule="auto"/>
        <w:rPr>
          <w:u w:val="single"/>
        </w:rPr>
      </w:pPr>
    </w:p>
    <w:sectPr w:rsidR="0031276E" w:rsidRPr="00400DA7" w:rsidSect="00AF1940">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E6B0D" w14:textId="77777777" w:rsidR="001D7466" w:rsidRDefault="001D7466" w:rsidP="00B766B1">
      <w:pPr>
        <w:spacing w:after="0"/>
      </w:pPr>
      <w:r>
        <w:separator/>
      </w:r>
    </w:p>
  </w:endnote>
  <w:endnote w:type="continuationSeparator" w:id="0">
    <w:p w14:paraId="1C5B79AC" w14:textId="77777777" w:rsidR="001D7466" w:rsidRDefault="001D7466" w:rsidP="00B766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dvOT34fe1490.B">
    <w:altName w:val="Cambria"/>
    <w:panose1 w:val="00000000000000000000"/>
    <w:charset w:val="4D"/>
    <w:family w:val="swiss"/>
    <w:notTrueType/>
    <w:pitch w:val="default"/>
    <w:sig w:usb0="00000003" w:usb1="00000000" w:usb2="00000000" w:usb3="00000000" w:csb0="00000001" w:csb1="00000000"/>
  </w:font>
  <w:font w:name="AdvPSPAL-R">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AF7A" w14:textId="77777777" w:rsidR="009B488D" w:rsidRDefault="009B488D" w:rsidP="00F476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89556" w14:textId="77777777" w:rsidR="009B488D" w:rsidRDefault="009B488D" w:rsidP="00F476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F1BF7" w14:textId="77777777" w:rsidR="009B488D" w:rsidRPr="00C25E8F" w:rsidRDefault="009B488D" w:rsidP="00F47671">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sidR="00DA311A">
      <w:rPr>
        <w:rStyle w:val="PageNumber"/>
        <w:noProof/>
      </w:rPr>
      <w:t>1</w:t>
    </w:r>
    <w:r>
      <w:rPr>
        <w:rStyle w:val="PageNumber"/>
      </w:rPr>
      <w:fldChar w:fldCharType="end"/>
    </w:r>
  </w:p>
  <w:p w14:paraId="5DEB245E" w14:textId="0516FBEA" w:rsidR="009B488D" w:rsidRPr="00C25E8F" w:rsidRDefault="009B488D" w:rsidP="006E0325">
    <w:pPr>
      <w:pStyle w:val="Footer"/>
      <w:ind w:right="360"/>
      <w:rPr>
        <w:sz w:val="16"/>
        <w:szCs w:val="16"/>
      </w:rPr>
    </w:pPr>
    <w:r w:rsidRPr="00C25E8F">
      <w:rPr>
        <w:i/>
        <w:sz w:val="16"/>
        <w:szCs w:val="16"/>
      </w:rPr>
      <w:t>RNE/</w:t>
    </w:r>
    <w:r>
      <w:rPr>
        <w:i/>
        <w:sz w:val="16"/>
        <w:szCs w:val="16"/>
      </w:rPr>
      <w:t>4-29-14 draft/for UND symposium on 5/19-22</w:t>
    </w:r>
    <w:r w:rsidRPr="00C25E8F">
      <w:rPr>
        <w:i/>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0FA42" w14:textId="77777777" w:rsidR="001D7466" w:rsidRDefault="001D7466" w:rsidP="00B766B1">
      <w:pPr>
        <w:spacing w:after="0"/>
      </w:pPr>
      <w:r>
        <w:separator/>
      </w:r>
    </w:p>
  </w:footnote>
  <w:footnote w:type="continuationSeparator" w:id="0">
    <w:p w14:paraId="017232A6" w14:textId="77777777" w:rsidR="001D7466" w:rsidRDefault="001D7466" w:rsidP="00B766B1">
      <w:pPr>
        <w:spacing w:after="0"/>
      </w:pPr>
      <w:r>
        <w:continuationSeparator/>
      </w:r>
    </w:p>
  </w:footnote>
  <w:footnote w:id="1">
    <w:p w14:paraId="5D14CADB" w14:textId="5997C666" w:rsidR="009B488D" w:rsidRPr="00B766B1" w:rsidRDefault="009B488D" w:rsidP="00FB0091">
      <w:pPr>
        <w:pStyle w:val="FootnoteText"/>
      </w:pPr>
      <w:r>
        <w:rPr>
          <w:rStyle w:val="FootnoteReference"/>
        </w:rPr>
        <w:footnoteRef/>
      </w:r>
      <w:r>
        <w:t xml:space="preserve"> </w:t>
      </w:r>
      <w:r w:rsidRPr="00B766B1">
        <w:t>Of course one can a</w:t>
      </w:r>
      <w:r>
        <w:t>ppreciate the influence of the environment</w:t>
      </w:r>
      <w:r w:rsidRPr="00B766B1">
        <w:t xml:space="preserve"> in their responses—of poverty, immigration disruptions, historical trauma and cultural loss.  And also of more direct concerns about gangs, violence, dislocation as well as discrimi</w:t>
      </w:r>
      <w:r>
        <w:t>nation, economic and racial. Still,</w:t>
      </w:r>
      <w:r w:rsidRPr="00B766B1">
        <w:t xml:space="preserve"> </w:t>
      </w:r>
      <w:r>
        <w:t>in the mist of this, parents would say:</w:t>
      </w:r>
      <w:r w:rsidRPr="00B766B1">
        <w:t xml:space="preserve"> babies and young ch</w:t>
      </w:r>
      <w:r>
        <w:t xml:space="preserve">ildren hold so much promise—they </w:t>
      </w:r>
      <w:r w:rsidRPr="00B766B1">
        <w:t>are giving</w:t>
      </w:r>
      <w:r>
        <w:t xml:space="preserve"> to us </w:t>
      </w:r>
      <w:r w:rsidRPr="00B766B1">
        <w:t>in so many ways and so open</w:t>
      </w:r>
      <w:r>
        <w:t>.</w:t>
      </w:r>
    </w:p>
    <w:p w14:paraId="681C419E" w14:textId="77777777" w:rsidR="009B488D" w:rsidRDefault="009B488D" w:rsidP="008701B8">
      <w:pPr>
        <w:pStyle w:val="FootnoteText"/>
      </w:pPr>
    </w:p>
  </w:footnote>
  <w:footnote w:id="2">
    <w:p w14:paraId="5684EC80" w14:textId="65986048" w:rsidR="009B488D" w:rsidRPr="00693994" w:rsidRDefault="009B488D">
      <w:pPr>
        <w:pStyle w:val="FootnoteText"/>
        <w:rPr>
          <w:u w:val="single"/>
        </w:rPr>
      </w:pPr>
      <w:r>
        <w:rPr>
          <w:rStyle w:val="FootnoteReference"/>
        </w:rPr>
        <w:footnoteRef/>
      </w:r>
      <w:r>
        <w:t xml:space="preserve"> </w:t>
      </w:r>
      <w:proofErr w:type="gramStart"/>
      <w:r>
        <w:t xml:space="preserve">Thus from the classical ancient Greek </w:t>
      </w:r>
      <w:r>
        <w:rPr>
          <w:i/>
        </w:rPr>
        <w:t>arête</w:t>
      </w:r>
      <w:r>
        <w:t>.</w:t>
      </w:r>
      <w:proofErr w:type="gramEnd"/>
      <w:r>
        <w:t xml:space="preserve">  I am mindful that my choice of a virtue definition takes me on a somewhat different path for this essay than the overarching Aristotelian </w:t>
      </w:r>
      <w:r w:rsidRPr="00BA635E">
        <w:rPr>
          <w:i/>
        </w:rPr>
        <w:t>eudaimonia</w:t>
      </w:r>
      <w:r>
        <w:t xml:space="preserve"> which in today’s thinking brings an emphasis on living well, happiness and flourishing.  </w:t>
      </w:r>
    </w:p>
  </w:footnote>
  <w:footnote w:id="3">
    <w:p w14:paraId="66E1433E" w14:textId="38D76BDB" w:rsidR="009B488D" w:rsidRDefault="009B488D">
      <w:pPr>
        <w:pStyle w:val="FootnoteText"/>
      </w:pPr>
      <w:r>
        <w:rPr>
          <w:rStyle w:val="FootnoteReference"/>
        </w:rPr>
        <w:footnoteRef/>
      </w:r>
      <w:r>
        <w:t xml:space="preserve"> This definition was agreed upon in 1990 by a consortium of developmental researchers in the MacArthur Network on Early Childhood Transitions that I chaired. Members included Mark Appelbaum, Kathryn Barnard, Elizabeth Bates, Marshall Haith, Jerome Kagan, Marion Radke-Yarrow, and Arnold Sameroff. </w:t>
      </w:r>
    </w:p>
  </w:footnote>
  <w:footnote w:id="4">
    <w:p w14:paraId="1594FA9D" w14:textId="79D3930F" w:rsidR="009B488D" w:rsidRDefault="009B488D">
      <w:pPr>
        <w:pStyle w:val="FootnoteText"/>
      </w:pPr>
      <w:r>
        <w:rPr>
          <w:rStyle w:val="FootnoteReference"/>
        </w:rPr>
        <w:footnoteRef/>
      </w:r>
      <w:r>
        <w:t xml:space="preserve"> </w:t>
      </w:r>
      <w:r>
        <w:rPr>
          <w:rFonts w:ascii="Cambria" w:hAnsi="Cambria" w:cs="Helvetica"/>
        </w:rPr>
        <w:t>T</w:t>
      </w:r>
      <w:r w:rsidRPr="002D0148">
        <w:rPr>
          <w:rFonts w:ascii="Cambria" w:hAnsi="Cambria" w:cs="Helvetica"/>
        </w:rPr>
        <w:t>he organization of the brain, as neuroscientists are now coming to recognize, can only be understood as a socially</w:t>
      </w:r>
      <w:r>
        <w:rPr>
          <w:rFonts w:ascii="Cambria" w:hAnsi="Cambria" w:cs="Helvetica"/>
        </w:rPr>
        <w:t xml:space="preserve"> – adapted structure (Gazzanaga 2011)</w:t>
      </w:r>
      <w:r w:rsidRPr="002D0148">
        <w:rPr>
          <w:rFonts w:ascii="Cambria" w:hAnsi="Cambria" w:cs="Helvetica"/>
        </w:rPr>
        <w:t xml:space="preserve">; this is also a point of view that fits with some </w:t>
      </w:r>
      <w:r>
        <w:rPr>
          <w:rFonts w:ascii="Cambria" w:hAnsi="Cambria" w:cs="Helvetica"/>
        </w:rPr>
        <w:t>earlier</w:t>
      </w:r>
      <w:r w:rsidRPr="002D0148">
        <w:rPr>
          <w:rFonts w:ascii="Cambria" w:hAnsi="Cambria" w:cs="Helvetica"/>
        </w:rPr>
        <w:t xml:space="preserve"> </w:t>
      </w:r>
      <w:r>
        <w:rPr>
          <w:rFonts w:ascii="Cambria" w:hAnsi="Cambria" w:cs="Helvetica"/>
        </w:rPr>
        <w:t xml:space="preserve">evolutionary-biological perspectives of MacLean (1973) </w:t>
      </w:r>
      <w:r w:rsidRPr="002D0148">
        <w:rPr>
          <w:rFonts w:ascii="Cambria" w:hAnsi="Cambria" w:cs="Helvetica"/>
        </w:rPr>
        <w:t>and with current integrative thinking of Narvaez</w:t>
      </w:r>
      <w:r>
        <w:rPr>
          <w:rFonts w:ascii="Cambria" w:hAnsi="Cambria" w:cs="Helvetica"/>
        </w:rPr>
        <w:t xml:space="preserve"> 2008</w:t>
      </w:r>
      <w:r w:rsidRPr="002D0148">
        <w:rPr>
          <w:rFonts w:ascii="Cambria" w:hAnsi="Cambria" w:cs="Helvetica"/>
        </w:rPr>
        <w:t>).  </w:t>
      </w:r>
    </w:p>
  </w:footnote>
  <w:footnote w:id="5">
    <w:p w14:paraId="7F564578" w14:textId="66A152D2" w:rsidR="009B488D" w:rsidRDefault="009B488D" w:rsidP="00A85243">
      <w:r>
        <w:rPr>
          <w:rStyle w:val="FootnoteReference"/>
        </w:rPr>
        <w:footnoteRef/>
      </w:r>
      <w:r>
        <w:t xml:space="preserve"> The concept, as assessed in these scales, has four caregiver components: sensitivity, structuring, non-intrusiveness and non-hostility; also it has two child components: the child’s responsiveness to the caregiver and the child’s involvement of the caregiver. </w:t>
      </w:r>
    </w:p>
    <w:p w14:paraId="2BB3FEB6" w14:textId="77777777" w:rsidR="009B488D" w:rsidRDefault="009B488D" w:rsidP="00A85243">
      <w:pPr>
        <w:pStyle w:val="FootnoteText"/>
      </w:pPr>
    </w:p>
  </w:footnote>
  <w:footnote w:id="6">
    <w:p w14:paraId="0C81CBB2" w14:textId="77777777" w:rsidR="009B488D" w:rsidRDefault="009B488D" w:rsidP="00A13B36">
      <w:pPr>
        <w:pStyle w:val="FootnoteText"/>
      </w:pPr>
      <w:r>
        <w:rPr>
          <w:rStyle w:val="FootnoteReference"/>
        </w:rPr>
        <w:footnoteRef/>
      </w:r>
      <w:r>
        <w:t xml:space="preserve"> Much of this section and the next </w:t>
      </w:r>
      <w:proofErr w:type="gramStart"/>
      <w:r>
        <w:t>is</w:t>
      </w:r>
      <w:proofErr w:type="gramEnd"/>
      <w:r>
        <w:t xml:space="preserve"> modified from Emde 2011a. </w:t>
      </w:r>
    </w:p>
  </w:footnote>
  <w:footnote w:id="7">
    <w:p w14:paraId="0CE44910" w14:textId="417DCE52" w:rsidR="009B488D" w:rsidRDefault="009B488D">
      <w:pPr>
        <w:pStyle w:val="FootnoteText"/>
      </w:pPr>
      <w:r>
        <w:rPr>
          <w:rStyle w:val="FootnoteReference"/>
        </w:rPr>
        <w:footnoteRef/>
      </w:r>
      <w:r>
        <w:t xml:space="preserve"> Here we refer to the emotional communicative aspects of empathy; </w:t>
      </w:r>
      <w:proofErr w:type="gramStart"/>
      <w:r>
        <w:t>its</w:t>
      </w:r>
      <w:proofErr w:type="gramEnd"/>
      <w:r>
        <w:t xml:space="preserve"> later developing aspects involving perspective-taking of others and more neuro-cognitive functions have been reviewed by </w:t>
      </w:r>
      <w:r w:rsidRPr="00CF3A63">
        <w:t>Morelli, Rameson, and Lieberman</w:t>
      </w:r>
      <w:r>
        <w:t xml:space="preserve"> (2014).  </w:t>
      </w:r>
      <w:r w:rsidRPr="00E94067">
        <w:rPr>
          <w:snapToGrid w:val="0"/>
        </w:rPr>
        <w:t>Eisenberg, Spinard, and Sadovsky, A. (2006)</w:t>
      </w:r>
      <w:r>
        <w:rPr>
          <w:snapToGrid w:val="0"/>
        </w:rPr>
        <w:t xml:space="preserve"> designate the emotional components of empathy as “sympathy”, reserving the term “empathy” for the integration of its later added cognitive components. </w:t>
      </w:r>
    </w:p>
  </w:footnote>
  <w:footnote w:id="8">
    <w:p w14:paraId="1B39A3D8" w14:textId="5FD593A5" w:rsidR="009B488D" w:rsidRDefault="009B488D">
      <w:pPr>
        <w:pStyle w:val="FootnoteText"/>
      </w:pPr>
      <w:r>
        <w:rPr>
          <w:rStyle w:val="FootnoteReference"/>
        </w:rPr>
        <w:footnoteRef/>
      </w:r>
      <w:r>
        <w:t xml:space="preserve"> The other Erikson stages for later development were labeled as industry vs. inferiority, identity vs. role diffusion, intimacy vs. isolation, generativity vs. stagnation, and ego integrity vs. despair.  Interestingly, Erikson emphasized that these psychosocial polarities, although ascendant at particular ages, were ones that existed throughout the life cycle as could be represented in a matrix (Erikson 1983).  </w:t>
      </w:r>
    </w:p>
  </w:footnote>
  <w:footnote w:id="9">
    <w:p w14:paraId="0F6AD777" w14:textId="4D12F574" w:rsidR="009B488D" w:rsidRDefault="009B488D" w:rsidP="00CD1222">
      <w:pPr>
        <w:pStyle w:val="FootnoteText"/>
      </w:pPr>
      <w:r>
        <w:rPr>
          <w:rStyle w:val="FootnoteReference"/>
        </w:rPr>
        <w:footnoteRef/>
      </w:r>
      <w:r>
        <w:t xml:space="preserve"> Sander, on the basis of his observations, considered the above such a key aspect of development that he proclaimed that another polarity, namely that of engagement vs. adaptive disengagement needs to supplement attachment theory. </w:t>
      </w:r>
    </w:p>
  </w:footnote>
  <w:footnote w:id="10">
    <w:p w14:paraId="14086E2E" w14:textId="5D65A35B" w:rsidR="009B488D" w:rsidRDefault="009B488D">
      <w:pPr>
        <w:pStyle w:val="FootnoteText"/>
      </w:pPr>
      <w:r>
        <w:rPr>
          <w:rStyle w:val="FootnoteReference"/>
        </w:rPr>
        <w:footnoteRef/>
      </w:r>
      <w:r>
        <w:t xml:space="preserve"> A noteworthy example of the first kind of biomarker is from the population study on the island of Mauritius that began in infancy and showed antisocial outcomes in adulthood that were related to a subgroup with early deficits in fear conditioning (Gao, Raine, Venables, et al. 2010), a feature that links with later studies of adult psychopaths showing reduced amygdala volumes (ref Yates et al.).  Possible early bio-markers for health and positive adaptation may be indicated by indices related to exercise physiology (Bortz 2011) and current research with telomere length and telomerase (Epel 2012).  </w:t>
      </w:r>
    </w:p>
  </w:footnote>
  <w:footnote w:id="11">
    <w:p w14:paraId="6241EADF" w14:textId="1FF347B3" w:rsidR="009B488D" w:rsidRDefault="009B488D">
      <w:pPr>
        <w:pStyle w:val="FootnoteText"/>
      </w:pPr>
      <w:r>
        <w:rPr>
          <w:rStyle w:val="FootnoteReference"/>
        </w:rPr>
        <w:footnoteRef/>
      </w:r>
      <w:r>
        <w:t xml:space="preserve"> Outcomes in conduct have resulted in the widely touted cost benefits of these interventions of the 1960,s and 1970’s that provided impetus for the later Head Start and Early Head Start national programs in the U.S.  (</w:t>
      </w:r>
      <w:proofErr w:type="gramStart"/>
      <w:r>
        <w:t>see</w:t>
      </w:r>
      <w:proofErr w:type="gramEnd"/>
      <w:r>
        <w:t xml:space="preserve"> summaries in Heckman 2006; Olds, Sadler and Kitzman 2006; Emde 2011b).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A574" w14:textId="6E4F70A4" w:rsidR="009B488D" w:rsidRPr="00571047" w:rsidRDefault="009B488D">
    <w:pPr>
      <w:pStyle w:val="Header"/>
      <w:rPr>
        <w:i/>
        <w:sz w:val="18"/>
        <w:szCs w:val="18"/>
      </w:rPr>
    </w:pPr>
    <w:r>
      <w:rPr>
        <w:i/>
        <w:sz w:val="18"/>
        <w:szCs w:val="18"/>
      </w:rPr>
      <w:tab/>
    </w:r>
    <w:r>
      <w:rPr>
        <w:i/>
        <w:sz w:val="18"/>
        <w:szCs w:val="18"/>
      </w:rPr>
      <w:tab/>
    </w:r>
  </w:p>
  <w:p w14:paraId="0B0CF32F" w14:textId="77777777" w:rsidR="009B488D" w:rsidRDefault="009B488D">
    <w:pPr>
      <w:pStyle w:val="Header"/>
    </w:pPr>
  </w:p>
  <w:p w14:paraId="0AD9FFA2" w14:textId="4056135E" w:rsidR="009B488D" w:rsidRPr="00571047" w:rsidRDefault="009B488D">
    <w:pPr>
      <w:pStyle w:val="Header"/>
      <w:rPr>
        <w:i/>
        <w:sz w:val="18"/>
        <w:szCs w:val="18"/>
      </w:rPr>
    </w:pPr>
    <w:r>
      <w:rPr>
        <w:i/>
        <w:sz w:val="18"/>
        <w:szCs w:val="18"/>
      </w:rPr>
      <w:tab/>
    </w:r>
    <w:r>
      <w:rPr>
        <w:i/>
        <w:sz w:val="18"/>
        <w:szCs w:val="18"/>
      </w:rPr>
      <w:tab/>
    </w:r>
  </w:p>
  <w:p w14:paraId="6830AE1C" w14:textId="77777777" w:rsidR="009B488D" w:rsidRDefault="009B4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681F5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9AD3159"/>
    <w:multiLevelType w:val="hybridMultilevel"/>
    <w:tmpl w:val="8B4A3006"/>
    <w:lvl w:ilvl="0" w:tplc="E0C6CC34">
      <w:start w:val="1"/>
      <w:numFmt w:val="decimal"/>
      <w:lvlText w:val="%1."/>
      <w:lvlJc w:val="left"/>
      <w:pPr>
        <w:ind w:left="135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597BE3"/>
    <w:multiLevelType w:val="hybridMultilevel"/>
    <w:tmpl w:val="1162579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F0E85"/>
    <w:multiLevelType w:val="hybridMultilevel"/>
    <w:tmpl w:val="B1AEEDB0"/>
    <w:lvl w:ilvl="0" w:tplc="DC424B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CE70EC"/>
    <w:multiLevelType w:val="hybridMultilevel"/>
    <w:tmpl w:val="5D66A1F4"/>
    <w:lvl w:ilvl="0" w:tplc="E83E16C2">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9355D7"/>
    <w:multiLevelType w:val="hybridMultilevel"/>
    <w:tmpl w:val="AD0422FA"/>
    <w:lvl w:ilvl="0" w:tplc="21681A62">
      <w:start w:val="180"/>
      <w:numFmt w:val="decimal"/>
      <w:lvlText w:val="%1."/>
      <w:lvlJc w:val="left"/>
      <w:pPr>
        <w:tabs>
          <w:tab w:val="num" w:pos="420"/>
        </w:tabs>
        <w:ind w:left="420" w:hanging="420"/>
      </w:pPr>
      <w:rPr>
        <w:rFonts w:ascii="Times New Roman" w:hAnsi="Times New Roman"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3A"/>
    <w:rsid w:val="0001417A"/>
    <w:rsid w:val="00043BB5"/>
    <w:rsid w:val="00085D6A"/>
    <w:rsid w:val="00091B5A"/>
    <w:rsid w:val="000933BA"/>
    <w:rsid w:val="000A1440"/>
    <w:rsid w:val="000B1B52"/>
    <w:rsid w:val="000B2B75"/>
    <w:rsid w:val="000B599E"/>
    <w:rsid w:val="000C54B3"/>
    <w:rsid w:val="000D297F"/>
    <w:rsid w:val="000E64C1"/>
    <w:rsid w:val="00110B16"/>
    <w:rsid w:val="00135484"/>
    <w:rsid w:val="00147311"/>
    <w:rsid w:val="00151E42"/>
    <w:rsid w:val="001555B6"/>
    <w:rsid w:val="00172A80"/>
    <w:rsid w:val="001825E6"/>
    <w:rsid w:val="0019464C"/>
    <w:rsid w:val="001B26EF"/>
    <w:rsid w:val="001C39F8"/>
    <w:rsid w:val="001D507D"/>
    <w:rsid w:val="001D7466"/>
    <w:rsid w:val="001E1B65"/>
    <w:rsid w:val="001E2A1A"/>
    <w:rsid w:val="001E787B"/>
    <w:rsid w:val="001F11F6"/>
    <w:rsid w:val="001F1BDB"/>
    <w:rsid w:val="001F2F4A"/>
    <w:rsid w:val="001F643A"/>
    <w:rsid w:val="00210E3A"/>
    <w:rsid w:val="00243AE1"/>
    <w:rsid w:val="002459C5"/>
    <w:rsid w:val="00246959"/>
    <w:rsid w:val="00247EEC"/>
    <w:rsid w:val="00255B56"/>
    <w:rsid w:val="00265359"/>
    <w:rsid w:val="002701FE"/>
    <w:rsid w:val="00271EEE"/>
    <w:rsid w:val="00274922"/>
    <w:rsid w:val="00286A4B"/>
    <w:rsid w:val="0029583F"/>
    <w:rsid w:val="00295F47"/>
    <w:rsid w:val="002B660E"/>
    <w:rsid w:val="002D0148"/>
    <w:rsid w:val="002D5923"/>
    <w:rsid w:val="002E2290"/>
    <w:rsid w:val="0031276E"/>
    <w:rsid w:val="003375D9"/>
    <w:rsid w:val="00344E95"/>
    <w:rsid w:val="0035480A"/>
    <w:rsid w:val="003642E5"/>
    <w:rsid w:val="0037134D"/>
    <w:rsid w:val="00382569"/>
    <w:rsid w:val="00385A44"/>
    <w:rsid w:val="003B1F72"/>
    <w:rsid w:val="003B699D"/>
    <w:rsid w:val="003B799B"/>
    <w:rsid w:val="003C3C6B"/>
    <w:rsid w:val="003C7A17"/>
    <w:rsid w:val="003E1ABF"/>
    <w:rsid w:val="003E60FE"/>
    <w:rsid w:val="003E6195"/>
    <w:rsid w:val="003F6236"/>
    <w:rsid w:val="003F62F4"/>
    <w:rsid w:val="003F71B6"/>
    <w:rsid w:val="00400956"/>
    <w:rsid w:val="00400DA7"/>
    <w:rsid w:val="0041688E"/>
    <w:rsid w:val="00417156"/>
    <w:rsid w:val="00426B72"/>
    <w:rsid w:val="00427F0E"/>
    <w:rsid w:val="004310B3"/>
    <w:rsid w:val="004341F3"/>
    <w:rsid w:val="00442430"/>
    <w:rsid w:val="00442D8A"/>
    <w:rsid w:val="0044423F"/>
    <w:rsid w:val="004571B6"/>
    <w:rsid w:val="004666D2"/>
    <w:rsid w:val="004733F2"/>
    <w:rsid w:val="00476B16"/>
    <w:rsid w:val="004A0DD7"/>
    <w:rsid w:val="004A1A89"/>
    <w:rsid w:val="004A46F2"/>
    <w:rsid w:val="004A7027"/>
    <w:rsid w:val="004B276B"/>
    <w:rsid w:val="004D7BB6"/>
    <w:rsid w:val="005068DF"/>
    <w:rsid w:val="0051182D"/>
    <w:rsid w:val="00527D40"/>
    <w:rsid w:val="00532F95"/>
    <w:rsid w:val="00540AF6"/>
    <w:rsid w:val="00540F05"/>
    <w:rsid w:val="00543CC9"/>
    <w:rsid w:val="0054653F"/>
    <w:rsid w:val="00552E33"/>
    <w:rsid w:val="00570A92"/>
    <w:rsid w:val="00571047"/>
    <w:rsid w:val="00577765"/>
    <w:rsid w:val="00594583"/>
    <w:rsid w:val="005945D2"/>
    <w:rsid w:val="005B083E"/>
    <w:rsid w:val="005B3D26"/>
    <w:rsid w:val="005C4E1C"/>
    <w:rsid w:val="005D29B7"/>
    <w:rsid w:val="005F4929"/>
    <w:rsid w:val="00601901"/>
    <w:rsid w:val="0060484E"/>
    <w:rsid w:val="006053E6"/>
    <w:rsid w:val="0060598B"/>
    <w:rsid w:val="00610F71"/>
    <w:rsid w:val="006160CF"/>
    <w:rsid w:val="00630B0F"/>
    <w:rsid w:val="0066153B"/>
    <w:rsid w:val="00671440"/>
    <w:rsid w:val="00673544"/>
    <w:rsid w:val="00677FB6"/>
    <w:rsid w:val="0068074F"/>
    <w:rsid w:val="00692107"/>
    <w:rsid w:val="00692A38"/>
    <w:rsid w:val="00693994"/>
    <w:rsid w:val="0069453B"/>
    <w:rsid w:val="006A0612"/>
    <w:rsid w:val="006A27D7"/>
    <w:rsid w:val="006B26FE"/>
    <w:rsid w:val="006B650A"/>
    <w:rsid w:val="006C76A3"/>
    <w:rsid w:val="006D048A"/>
    <w:rsid w:val="006E0325"/>
    <w:rsid w:val="006E6AC7"/>
    <w:rsid w:val="00701479"/>
    <w:rsid w:val="007140AA"/>
    <w:rsid w:val="007333F1"/>
    <w:rsid w:val="00733A87"/>
    <w:rsid w:val="007426B0"/>
    <w:rsid w:val="0076255B"/>
    <w:rsid w:val="0076797F"/>
    <w:rsid w:val="007B096D"/>
    <w:rsid w:val="007C3930"/>
    <w:rsid w:val="007D78F9"/>
    <w:rsid w:val="007E66B5"/>
    <w:rsid w:val="007F08CF"/>
    <w:rsid w:val="007F55B3"/>
    <w:rsid w:val="00822A5A"/>
    <w:rsid w:val="00824D7A"/>
    <w:rsid w:val="008307FE"/>
    <w:rsid w:val="008344C7"/>
    <w:rsid w:val="0085071B"/>
    <w:rsid w:val="00860B60"/>
    <w:rsid w:val="00860E16"/>
    <w:rsid w:val="00861D80"/>
    <w:rsid w:val="0086432A"/>
    <w:rsid w:val="008701B8"/>
    <w:rsid w:val="00896AAC"/>
    <w:rsid w:val="008B1EE2"/>
    <w:rsid w:val="008C3597"/>
    <w:rsid w:val="008C7FB7"/>
    <w:rsid w:val="008D06A2"/>
    <w:rsid w:val="008F5FB4"/>
    <w:rsid w:val="008F7B96"/>
    <w:rsid w:val="009171F9"/>
    <w:rsid w:val="00923C4A"/>
    <w:rsid w:val="0093329F"/>
    <w:rsid w:val="00937F6A"/>
    <w:rsid w:val="009409FE"/>
    <w:rsid w:val="0094199E"/>
    <w:rsid w:val="0094226A"/>
    <w:rsid w:val="00947374"/>
    <w:rsid w:val="00950127"/>
    <w:rsid w:val="009537BD"/>
    <w:rsid w:val="0095760C"/>
    <w:rsid w:val="00971CF8"/>
    <w:rsid w:val="00974AE8"/>
    <w:rsid w:val="00982D24"/>
    <w:rsid w:val="00997044"/>
    <w:rsid w:val="009A1593"/>
    <w:rsid w:val="009B488D"/>
    <w:rsid w:val="009C013E"/>
    <w:rsid w:val="009C606B"/>
    <w:rsid w:val="009D157A"/>
    <w:rsid w:val="009D63E1"/>
    <w:rsid w:val="009F5753"/>
    <w:rsid w:val="00A13B36"/>
    <w:rsid w:val="00A229AE"/>
    <w:rsid w:val="00A371C2"/>
    <w:rsid w:val="00A37869"/>
    <w:rsid w:val="00A42D5B"/>
    <w:rsid w:val="00A43BBD"/>
    <w:rsid w:val="00A450A3"/>
    <w:rsid w:val="00A72071"/>
    <w:rsid w:val="00A85243"/>
    <w:rsid w:val="00AA1A36"/>
    <w:rsid w:val="00AA5F84"/>
    <w:rsid w:val="00AD33E4"/>
    <w:rsid w:val="00AE52E7"/>
    <w:rsid w:val="00AF1940"/>
    <w:rsid w:val="00AF7119"/>
    <w:rsid w:val="00AF7EA7"/>
    <w:rsid w:val="00B0031A"/>
    <w:rsid w:val="00B0075B"/>
    <w:rsid w:val="00B12651"/>
    <w:rsid w:val="00B13002"/>
    <w:rsid w:val="00B146AD"/>
    <w:rsid w:val="00B16FAE"/>
    <w:rsid w:val="00B21AED"/>
    <w:rsid w:val="00B23450"/>
    <w:rsid w:val="00B36F80"/>
    <w:rsid w:val="00B41246"/>
    <w:rsid w:val="00B45327"/>
    <w:rsid w:val="00B50CE2"/>
    <w:rsid w:val="00B66B4F"/>
    <w:rsid w:val="00B73802"/>
    <w:rsid w:val="00B766B1"/>
    <w:rsid w:val="00B76FD2"/>
    <w:rsid w:val="00B77A9A"/>
    <w:rsid w:val="00B927BC"/>
    <w:rsid w:val="00BA1C7B"/>
    <w:rsid w:val="00BA3D58"/>
    <w:rsid w:val="00BA635E"/>
    <w:rsid w:val="00BA7D81"/>
    <w:rsid w:val="00BB20C4"/>
    <w:rsid w:val="00BB738B"/>
    <w:rsid w:val="00BC199A"/>
    <w:rsid w:val="00BD1FC8"/>
    <w:rsid w:val="00BD32E0"/>
    <w:rsid w:val="00BD617A"/>
    <w:rsid w:val="00BE7992"/>
    <w:rsid w:val="00BF0B72"/>
    <w:rsid w:val="00BF323C"/>
    <w:rsid w:val="00C17D08"/>
    <w:rsid w:val="00C25E8F"/>
    <w:rsid w:val="00C3149B"/>
    <w:rsid w:val="00C336F0"/>
    <w:rsid w:val="00C35AFC"/>
    <w:rsid w:val="00C45A81"/>
    <w:rsid w:val="00C469B3"/>
    <w:rsid w:val="00C46BBA"/>
    <w:rsid w:val="00C61517"/>
    <w:rsid w:val="00C635B3"/>
    <w:rsid w:val="00C71052"/>
    <w:rsid w:val="00C71131"/>
    <w:rsid w:val="00C72EAF"/>
    <w:rsid w:val="00C91EAF"/>
    <w:rsid w:val="00C94AEF"/>
    <w:rsid w:val="00CA4DAE"/>
    <w:rsid w:val="00CA61DB"/>
    <w:rsid w:val="00CC221B"/>
    <w:rsid w:val="00CC3A48"/>
    <w:rsid w:val="00CC5D70"/>
    <w:rsid w:val="00CD1222"/>
    <w:rsid w:val="00CD3490"/>
    <w:rsid w:val="00CD4652"/>
    <w:rsid w:val="00CE08DB"/>
    <w:rsid w:val="00CF1745"/>
    <w:rsid w:val="00CF203F"/>
    <w:rsid w:val="00D11631"/>
    <w:rsid w:val="00D31959"/>
    <w:rsid w:val="00D514CE"/>
    <w:rsid w:val="00D524F8"/>
    <w:rsid w:val="00D55E1A"/>
    <w:rsid w:val="00D6043D"/>
    <w:rsid w:val="00D62431"/>
    <w:rsid w:val="00D722AB"/>
    <w:rsid w:val="00D7377C"/>
    <w:rsid w:val="00D9416E"/>
    <w:rsid w:val="00DA311A"/>
    <w:rsid w:val="00DA4AB9"/>
    <w:rsid w:val="00DB0E60"/>
    <w:rsid w:val="00DB3F67"/>
    <w:rsid w:val="00DB7CE4"/>
    <w:rsid w:val="00DD1D5A"/>
    <w:rsid w:val="00DD4431"/>
    <w:rsid w:val="00DE08F4"/>
    <w:rsid w:val="00DE0D59"/>
    <w:rsid w:val="00DF6879"/>
    <w:rsid w:val="00E159B9"/>
    <w:rsid w:val="00E351BA"/>
    <w:rsid w:val="00E51E62"/>
    <w:rsid w:val="00E63F84"/>
    <w:rsid w:val="00E65383"/>
    <w:rsid w:val="00E90803"/>
    <w:rsid w:val="00E9084A"/>
    <w:rsid w:val="00E95706"/>
    <w:rsid w:val="00EB5E46"/>
    <w:rsid w:val="00EB7128"/>
    <w:rsid w:val="00EC1E19"/>
    <w:rsid w:val="00EC5F54"/>
    <w:rsid w:val="00ED0EC7"/>
    <w:rsid w:val="00ED1D70"/>
    <w:rsid w:val="00ED3DB3"/>
    <w:rsid w:val="00EF0F1A"/>
    <w:rsid w:val="00EF1843"/>
    <w:rsid w:val="00EF2711"/>
    <w:rsid w:val="00EF2B55"/>
    <w:rsid w:val="00EF336F"/>
    <w:rsid w:val="00EF59B4"/>
    <w:rsid w:val="00F05047"/>
    <w:rsid w:val="00F13089"/>
    <w:rsid w:val="00F15F4C"/>
    <w:rsid w:val="00F205B1"/>
    <w:rsid w:val="00F248F4"/>
    <w:rsid w:val="00F350CC"/>
    <w:rsid w:val="00F36841"/>
    <w:rsid w:val="00F42D58"/>
    <w:rsid w:val="00F43673"/>
    <w:rsid w:val="00F43D51"/>
    <w:rsid w:val="00F47671"/>
    <w:rsid w:val="00F66011"/>
    <w:rsid w:val="00F711F9"/>
    <w:rsid w:val="00F81E09"/>
    <w:rsid w:val="00F95110"/>
    <w:rsid w:val="00F96741"/>
    <w:rsid w:val="00FA202D"/>
    <w:rsid w:val="00FB0091"/>
    <w:rsid w:val="00FC730A"/>
    <w:rsid w:val="00FD009D"/>
    <w:rsid w:val="00FD7768"/>
    <w:rsid w:val="00FE1096"/>
    <w:rsid w:val="00FF54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3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2B660E"/>
    <w:pPr>
      <w:keepNext/>
      <w:numPr>
        <w:numId w:val="1"/>
      </w:numPr>
      <w:spacing w:after="0"/>
      <w:contextualSpacing/>
      <w:outlineLvl w:val="0"/>
    </w:pPr>
    <w:rPr>
      <w:rFonts w:ascii="Verdana" w:hAnsi="Verdana"/>
    </w:rPr>
  </w:style>
  <w:style w:type="paragraph" w:customStyle="1" w:styleId="NoteLevel2">
    <w:name w:val="Note Level 2"/>
    <w:basedOn w:val="Normal"/>
    <w:uiPriority w:val="99"/>
    <w:unhideWhenUsed/>
    <w:rsid w:val="002B660E"/>
    <w:pPr>
      <w:keepNext/>
      <w:numPr>
        <w:ilvl w:val="1"/>
        <w:numId w:val="1"/>
      </w:numPr>
      <w:spacing w:after="0"/>
      <w:contextualSpacing/>
      <w:outlineLvl w:val="1"/>
    </w:pPr>
    <w:rPr>
      <w:rFonts w:ascii="Verdana" w:hAnsi="Verdana"/>
    </w:rPr>
  </w:style>
  <w:style w:type="paragraph" w:customStyle="1" w:styleId="NoteLevel3">
    <w:name w:val="Note Level 3"/>
    <w:basedOn w:val="Normal"/>
    <w:uiPriority w:val="99"/>
    <w:unhideWhenUsed/>
    <w:rsid w:val="002B660E"/>
    <w:pPr>
      <w:keepNext/>
      <w:numPr>
        <w:ilvl w:val="2"/>
        <w:numId w:val="1"/>
      </w:numPr>
      <w:spacing w:after="0"/>
      <w:contextualSpacing/>
      <w:outlineLvl w:val="2"/>
    </w:pPr>
    <w:rPr>
      <w:rFonts w:ascii="Verdana" w:hAnsi="Verdana"/>
    </w:rPr>
  </w:style>
  <w:style w:type="paragraph" w:customStyle="1" w:styleId="NoteLevel4">
    <w:name w:val="Note Level 4"/>
    <w:basedOn w:val="Normal"/>
    <w:uiPriority w:val="99"/>
    <w:semiHidden/>
    <w:unhideWhenUsed/>
    <w:rsid w:val="002B660E"/>
    <w:pPr>
      <w:keepNext/>
      <w:numPr>
        <w:ilvl w:val="3"/>
        <w:numId w:val="1"/>
      </w:numPr>
      <w:spacing w:after="0"/>
      <w:contextualSpacing/>
      <w:outlineLvl w:val="3"/>
    </w:pPr>
    <w:rPr>
      <w:rFonts w:ascii="Verdana" w:hAnsi="Verdana"/>
    </w:rPr>
  </w:style>
  <w:style w:type="paragraph" w:customStyle="1" w:styleId="NoteLevel5">
    <w:name w:val="Note Level 5"/>
    <w:basedOn w:val="Normal"/>
    <w:uiPriority w:val="99"/>
    <w:semiHidden/>
    <w:unhideWhenUsed/>
    <w:rsid w:val="002B660E"/>
    <w:pPr>
      <w:keepNext/>
      <w:numPr>
        <w:ilvl w:val="4"/>
        <w:numId w:val="1"/>
      </w:numPr>
      <w:spacing w:after="0"/>
      <w:contextualSpacing/>
      <w:outlineLvl w:val="4"/>
    </w:pPr>
    <w:rPr>
      <w:rFonts w:ascii="Verdana" w:hAnsi="Verdana"/>
    </w:rPr>
  </w:style>
  <w:style w:type="paragraph" w:customStyle="1" w:styleId="NoteLevel6">
    <w:name w:val="Note Level 6"/>
    <w:basedOn w:val="Normal"/>
    <w:uiPriority w:val="99"/>
    <w:semiHidden/>
    <w:unhideWhenUsed/>
    <w:rsid w:val="002B660E"/>
    <w:pPr>
      <w:keepNext/>
      <w:numPr>
        <w:ilvl w:val="5"/>
        <w:numId w:val="1"/>
      </w:numPr>
      <w:spacing w:after="0"/>
      <w:contextualSpacing/>
      <w:outlineLvl w:val="5"/>
    </w:pPr>
    <w:rPr>
      <w:rFonts w:ascii="Verdana" w:hAnsi="Verdana"/>
    </w:rPr>
  </w:style>
  <w:style w:type="paragraph" w:customStyle="1" w:styleId="NoteLevel7">
    <w:name w:val="Note Level 7"/>
    <w:basedOn w:val="Normal"/>
    <w:uiPriority w:val="99"/>
    <w:semiHidden/>
    <w:unhideWhenUsed/>
    <w:rsid w:val="002B660E"/>
    <w:pPr>
      <w:keepNext/>
      <w:numPr>
        <w:ilvl w:val="6"/>
        <w:numId w:val="1"/>
      </w:numPr>
      <w:spacing w:after="0"/>
      <w:contextualSpacing/>
      <w:outlineLvl w:val="6"/>
    </w:pPr>
    <w:rPr>
      <w:rFonts w:ascii="Verdana" w:hAnsi="Verdana"/>
    </w:rPr>
  </w:style>
  <w:style w:type="paragraph" w:customStyle="1" w:styleId="NoteLevel8">
    <w:name w:val="Note Level 8"/>
    <w:basedOn w:val="Normal"/>
    <w:uiPriority w:val="99"/>
    <w:semiHidden/>
    <w:unhideWhenUsed/>
    <w:rsid w:val="002B660E"/>
    <w:pPr>
      <w:keepNext/>
      <w:numPr>
        <w:ilvl w:val="7"/>
        <w:numId w:val="1"/>
      </w:numPr>
      <w:spacing w:after="0"/>
      <w:contextualSpacing/>
      <w:outlineLvl w:val="7"/>
    </w:pPr>
    <w:rPr>
      <w:rFonts w:ascii="Verdana" w:hAnsi="Verdana"/>
    </w:rPr>
  </w:style>
  <w:style w:type="paragraph" w:customStyle="1" w:styleId="NoteLevel9">
    <w:name w:val="Note Level 9"/>
    <w:basedOn w:val="Normal"/>
    <w:uiPriority w:val="99"/>
    <w:semiHidden/>
    <w:unhideWhenUsed/>
    <w:rsid w:val="002B660E"/>
    <w:pPr>
      <w:keepNext/>
      <w:numPr>
        <w:ilvl w:val="8"/>
        <w:numId w:val="1"/>
      </w:numPr>
      <w:tabs>
        <w:tab w:val="clear" w:pos="5760"/>
        <w:tab w:val="num" w:pos="360"/>
      </w:tabs>
      <w:spacing w:after="0"/>
      <w:ind w:left="0" w:firstLine="0"/>
      <w:contextualSpacing/>
      <w:outlineLvl w:val="8"/>
    </w:pPr>
    <w:rPr>
      <w:rFonts w:ascii="Verdana" w:hAnsi="Verdana"/>
    </w:rPr>
  </w:style>
  <w:style w:type="paragraph" w:styleId="FootnoteText">
    <w:name w:val="footnote text"/>
    <w:basedOn w:val="Normal"/>
    <w:link w:val="FootnoteTextChar"/>
    <w:uiPriority w:val="99"/>
    <w:unhideWhenUsed/>
    <w:rsid w:val="00B766B1"/>
    <w:pPr>
      <w:spacing w:after="0"/>
    </w:pPr>
  </w:style>
  <w:style w:type="character" w:customStyle="1" w:styleId="FootnoteTextChar">
    <w:name w:val="Footnote Text Char"/>
    <w:basedOn w:val="DefaultParagraphFont"/>
    <w:link w:val="FootnoteText"/>
    <w:uiPriority w:val="99"/>
    <w:rsid w:val="00B766B1"/>
  </w:style>
  <w:style w:type="character" w:styleId="FootnoteReference">
    <w:name w:val="footnote reference"/>
    <w:basedOn w:val="DefaultParagraphFont"/>
    <w:uiPriority w:val="99"/>
    <w:unhideWhenUsed/>
    <w:rsid w:val="00B766B1"/>
    <w:rPr>
      <w:vertAlign w:val="superscript"/>
    </w:rPr>
  </w:style>
  <w:style w:type="paragraph" w:styleId="NormalWeb">
    <w:name w:val="Normal (Web)"/>
    <w:basedOn w:val="Normal"/>
    <w:uiPriority w:val="99"/>
    <w:semiHidden/>
    <w:unhideWhenUsed/>
    <w:rsid w:val="003B1F72"/>
    <w:pPr>
      <w:spacing w:before="100" w:beforeAutospacing="1" w:after="100" w:afterAutospacing="1"/>
    </w:pPr>
    <w:rPr>
      <w:rFonts w:ascii="Times" w:hAnsi="Times" w:cs="Times New Roman"/>
      <w:sz w:val="20"/>
      <w:szCs w:val="20"/>
      <w:lang w:eastAsia="en-US"/>
    </w:rPr>
  </w:style>
  <w:style w:type="paragraph" w:styleId="Footer">
    <w:name w:val="footer"/>
    <w:basedOn w:val="Normal"/>
    <w:link w:val="FooterChar"/>
    <w:uiPriority w:val="99"/>
    <w:unhideWhenUsed/>
    <w:rsid w:val="00F47671"/>
    <w:pPr>
      <w:tabs>
        <w:tab w:val="center" w:pos="4320"/>
        <w:tab w:val="right" w:pos="8640"/>
      </w:tabs>
      <w:spacing w:after="0"/>
    </w:pPr>
  </w:style>
  <w:style w:type="character" w:customStyle="1" w:styleId="FooterChar">
    <w:name w:val="Footer Char"/>
    <w:basedOn w:val="DefaultParagraphFont"/>
    <w:link w:val="Footer"/>
    <w:uiPriority w:val="99"/>
    <w:rsid w:val="00F47671"/>
  </w:style>
  <w:style w:type="character" w:styleId="PageNumber">
    <w:name w:val="page number"/>
    <w:basedOn w:val="DefaultParagraphFont"/>
    <w:uiPriority w:val="99"/>
    <w:semiHidden/>
    <w:unhideWhenUsed/>
    <w:rsid w:val="00F47671"/>
  </w:style>
  <w:style w:type="paragraph" w:styleId="EndnoteText">
    <w:name w:val="endnote text"/>
    <w:basedOn w:val="Normal"/>
    <w:link w:val="EndnoteTextChar"/>
    <w:uiPriority w:val="99"/>
    <w:unhideWhenUsed/>
    <w:rsid w:val="003F62F4"/>
    <w:pPr>
      <w:spacing w:after="0"/>
    </w:pPr>
    <w:rPr>
      <w:rFonts w:eastAsiaTheme="minorHAnsi"/>
      <w:lang w:eastAsia="en-US"/>
    </w:rPr>
  </w:style>
  <w:style w:type="character" w:customStyle="1" w:styleId="EndnoteTextChar">
    <w:name w:val="Endnote Text Char"/>
    <w:basedOn w:val="DefaultParagraphFont"/>
    <w:link w:val="EndnoteText"/>
    <w:uiPriority w:val="99"/>
    <w:rsid w:val="003F62F4"/>
    <w:rPr>
      <w:rFonts w:eastAsiaTheme="minorHAnsi"/>
      <w:lang w:eastAsia="en-US"/>
    </w:rPr>
  </w:style>
  <w:style w:type="character" w:styleId="EndnoteReference">
    <w:name w:val="endnote reference"/>
    <w:basedOn w:val="DefaultParagraphFont"/>
    <w:uiPriority w:val="99"/>
    <w:semiHidden/>
    <w:unhideWhenUsed/>
    <w:rsid w:val="003F62F4"/>
    <w:rPr>
      <w:vertAlign w:val="superscript"/>
    </w:rPr>
  </w:style>
  <w:style w:type="paragraph" w:styleId="Header">
    <w:name w:val="header"/>
    <w:basedOn w:val="Normal"/>
    <w:link w:val="HeaderChar"/>
    <w:uiPriority w:val="99"/>
    <w:unhideWhenUsed/>
    <w:rsid w:val="00571047"/>
    <w:pPr>
      <w:tabs>
        <w:tab w:val="center" w:pos="4320"/>
        <w:tab w:val="right" w:pos="8640"/>
      </w:tabs>
      <w:spacing w:after="0"/>
    </w:pPr>
  </w:style>
  <w:style w:type="character" w:customStyle="1" w:styleId="HeaderChar">
    <w:name w:val="Header Char"/>
    <w:basedOn w:val="DefaultParagraphFont"/>
    <w:link w:val="Header"/>
    <w:uiPriority w:val="99"/>
    <w:rsid w:val="00571047"/>
  </w:style>
  <w:style w:type="paragraph" w:styleId="ListParagraph">
    <w:name w:val="List Paragraph"/>
    <w:basedOn w:val="Normal"/>
    <w:uiPriority w:val="34"/>
    <w:qFormat/>
    <w:rsid w:val="003642E5"/>
    <w:pPr>
      <w:ind w:left="720"/>
      <w:contextualSpacing/>
    </w:pPr>
  </w:style>
  <w:style w:type="paragraph" w:styleId="BodyText">
    <w:name w:val="Body Text"/>
    <w:basedOn w:val="Normal"/>
    <w:link w:val="BodyTextChar"/>
    <w:unhideWhenUsed/>
    <w:rsid w:val="009B488D"/>
    <w:pPr>
      <w:spacing w:after="120"/>
    </w:pPr>
    <w:rPr>
      <w:rFonts w:ascii="Cambria" w:eastAsia="Times New Roman" w:hAnsi="Cambria" w:cs="Times New Roman"/>
      <w:lang w:eastAsia="en-US"/>
    </w:rPr>
  </w:style>
  <w:style w:type="character" w:customStyle="1" w:styleId="BodyTextChar">
    <w:name w:val="Body Text Char"/>
    <w:basedOn w:val="DefaultParagraphFont"/>
    <w:link w:val="BodyText"/>
    <w:rsid w:val="009B488D"/>
    <w:rPr>
      <w:rFonts w:ascii="Cambria" w:eastAsia="Times New Roman" w:hAnsi="Cambria" w:cs="Times New Roman"/>
      <w:lang w:eastAsia="en-US"/>
    </w:rPr>
  </w:style>
  <w:style w:type="paragraph" w:styleId="BodyTextIndent">
    <w:name w:val="Body Text Indent"/>
    <w:basedOn w:val="Normal"/>
    <w:link w:val="BodyTextIndentChar"/>
    <w:rsid w:val="009B488D"/>
    <w:pPr>
      <w:spacing w:after="120"/>
      <w:ind w:left="360"/>
    </w:pPr>
    <w:rPr>
      <w:rFonts w:eastAsiaTheme="minorHAnsi"/>
      <w:lang w:eastAsia="en-US"/>
    </w:rPr>
  </w:style>
  <w:style w:type="character" w:customStyle="1" w:styleId="BodyTextIndentChar">
    <w:name w:val="Body Text Indent Char"/>
    <w:basedOn w:val="DefaultParagraphFont"/>
    <w:link w:val="BodyTextIndent"/>
    <w:rsid w:val="009B488D"/>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2B660E"/>
    <w:pPr>
      <w:keepNext/>
      <w:numPr>
        <w:numId w:val="1"/>
      </w:numPr>
      <w:spacing w:after="0"/>
      <w:contextualSpacing/>
      <w:outlineLvl w:val="0"/>
    </w:pPr>
    <w:rPr>
      <w:rFonts w:ascii="Verdana" w:hAnsi="Verdana"/>
    </w:rPr>
  </w:style>
  <w:style w:type="paragraph" w:customStyle="1" w:styleId="NoteLevel2">
    <w:name w:val="Note Level 2"/>
    <w:basedOn w:val="Normal"/>
    <w:uiPriority w:val="99"/>
    <w:unhideWhenUsed/>
    <w:rsid w:val="002B660E"/>
    <w:pPr>
      <w:keepNext/>
      <w:numPr>
        <w:ilvl w:val="1"/>
        <w:numId w:val="1"/>
      </w:numPr>
      <w:spacing w:after="0"/>
      <w:contextualSpacing/>
      <w:outlineLvl w:val="1"/>
    </w:pPr>
    <w:rPr>
      <w:rFonts w:ascii="Verdana" w:hAnsi="Verdana"/>
    </w:rPr>
  </w:style>
  <w:style w:type="paragraph" w:customStyle="1" w:styleId="NoteLevel3">
    <w:name w:val="Note Level 3"/>
    <w:basedOn w:val="Normal"/>
    <w:uiPriority w:val="99"/>
    <w:unhideWhenUsed/>
    <w:rsid w:val="002B660E"/>
    <w:pPr>
      <w:keepNext/>
      <w:numPr>
        <w:ilvl w:val="2"/>
        <w:numId w:val="1"/>
      </w:numPr>
      <w:spacing w:after="0"/>
      <w:contextualSpacing/>
      <w:outlineLvl w:val="2"/>
    </w:pPr>
    <w:rPr>
      <w:rFonts w:ascii="Verdana" w:hAnsi="Verdana"/>
    </w:rPr>
  </w:style>
  <w:style w:type="paragraph" w:customStyle="1" w:styleId="NoteLevel4">
    <w:name w:val="Note Level 4"/>
    <w:basedOn w:val="Normal"/>
    <w:uiPriority w:val="99"/>
    <w:semiHidden/>
    <w:unhideWhenUsed/>
    <w:rsid w:val="002B660E"/>
    <w:pPr>
      <w:keepNext/>
      <w:numPr>
        <w:ilvl w:val="3"/>
        <w:numId w:val="1"/>
      </w:numPr>
      <w:spacing w:after="0"/>
      <w:contextualSpacing/>
      <w:outlineLvl w:val="3"/>
    </w:pPr>
    <w:rPr>
      <w:rFonts w:ascii="Verdana" w:hAnsi="Verdana"/>
    </w:rPr>
  </w:style>
  <w:style w:type="paragraph" w:customStyle="1" w:styleId="NoteLevel5">
    <w:name w:val="Note Level 5"/>
    <w:basedOn w:val="Normal"/>
    <w:uiPriority w:val="99"/>
    <w:semiHidden/>
    <w:unhideWhenUsed/>
    <w:rsid w:val="002B660E"/>
    <w:pPr>
      <w:keepNext/>
      <w:numPr>
        <w:ilvl w:val="4"/>
        <w:numId w:val="1"/>
      </w:numPr>
      <w:spacing w:after="0"/>
      <w:contextualSpacing/>
      <w:outlineLvl w:val="4"/>
    </w:pPr>
    <w:rPr>
      <w:rFonts w:ascii="Verdana" w:hAnsi="Verdana"/>
    </w:rPr>
  </w:style>
  <w:style w:type="paragraph" w:customStyle="1" w:styleId="NoteLevel6">
    <w:name w:val="Note Level 6"/>
    <w:basedOn w:val="Normal"/>
    <w:uiPriority w:val="99"/>
    <w:semiHidden/>
    <w:unhideWhenUsed/>
    <w:rsid w:val="002B660E"/>
    <w:pPr>
      <w:keepNext/>
      <w:numPr>
        <w:ilvl w:val="5"/>
        <w:numId w:val="1"/>
      </w:numPr>
      <w:spacing w:after="0"/>
      <w:contextualSpacing/>
      <w:outlineLvl w:val="5"/>
    </w:pPr>
    <w:rPr>
      <w:rFonts w:ascii="Verdana" w:hAnsi="Verdana"/>
    </w:rPr>
  </w:style>
  <w:style w:type="paragraph" w:customStyle="1" w:styleId="NoteLevel7">
    <w:name w:val="Note Level 7"/>
    <w:basedOn w:val="Normal"/>
    <w:uiPriority w:val="99"/>
    <w:semiHidden/>
    <w:unhideWhenUsed/>
    <w:rsid w:val="002B660E"/>
    <w:pPr>
      <w:keepNext/>
      <w:numPr>
        <w:ilvl w:val="6"/>
        <w:numId w:val="1"/>
      </w:numPr>
      <w:spacing w:after="0"/>
      <w:contextualSpacing/>
      <w:outlineLvl w:val="6"/>
    </w:pPr>
    <w:rPr>
      <w:rFonts w:ascii="Verdana" w:hAnsi="Verdana"/>
    </w:rPr>
  </w:style>
  <w:style w:type="paragraph" w:customStyle="1" w:styleId="NoteLevel8">
    <w:name w:val="Note Level 8"/>
    <w:basedOn w:val="Normal"/>
    <w:uiPriority w:val="99"/>
    <w:semiHidden/>
    <w:unhideWhenUsed/>
    <w:rsid w:val="002B660E"/>
    <w:pPr>
      <w:keepNext/>
      <w:numPr>
        <w:ilvl w:val="7"/>
        <w:numId w:val="1"/>
      </w:numPr>
      <w:spacing w:after="0"/>
      <w:contextualSpacing/>
      <w:outlineLvl w:val="7"/>
    </w:pPr>
    <w:rPr>
      <w:rFonts w:ascii="Verdana" w:hAnsi="Verdana"/>
    </w:rPr>
  </w:style>
  <w:style w:type="paragraph" w:customStyle="1" w:styleId="NoteLevel9">
    <w:name w:val="Note Level 9"/>
    <w:basedOn w:val="Normal"/>
    <w:uiPriority w:val="99"/>
    <w:semiHidden/>
    <w:unhideWhenUsed/>
    <w:rsid w:val="002B660E"/>
    <w:pPr>
      <w:keepNext/>
      <w:numPr>
        <w:ilvl w:val="8"/>
        <w:numId w:val="1"/>
      </w:numPr>
      <w:tabs>
        <w:tab w:val="clear" w:pos="5760"/>
        <w:tab w:val="num" w:pos="360"/>
      </w:tabs>
      <w:spacing w:after="0"/>
      <w:ind w:left="0" w:firstLine="0"/>
      <w:contextualSpacing/>
      <w:outlineLvl w:val="8"/>
    </w:pPr>
    <w:rPr>
      <w:rFonts w:ascii="Verdana" w:hAnsi="Verdana"/>
    </w:rPr>
  </w:style>
  <w:style w:type="paragraph" w:styleId="FootnoteText">
    <w:name w:val="footnote text"/>
    <w:basedOn w:val="Normal"/>
    <w:link w:val="FootnoteTextChar"/>
    <w:uiPriority w:val="99"/>
    <w:unhideWhenUsed/>
    <w:rsid w:val="00B766B1"/>
    <w:pPr>
      <w:spacing w:after="0"/>
    </w:pPr>
  </w:style>
  <w:style w:type="character" w:customStyle="1" w:styleId="FootnoteTextChar">
    <w:name w:val="Footnote Text Char"/>
    <w:basedOn w:val="DefaultParagraphFont"/>
    <w:link w:val="FootnoteText"/>
    <w:uiPriority w:val="99"/>
    <w:rsid w:val="00B766B1"/>
  </w:style>
  <w:style w:type="character" w:styleId="FootnoteReference">
    <w:name w:val="footnote reference"/>
    <w:basedOn w:val="DefaultParagraphFont"/>
    <w:uiPriority w:val="99"/>
    <w:unhideWhenUsed/>
    <w:rsid w:val="00B766B1"/>
    <w:rPr>
      <w:vertAlign w:val="superscript"/>
    </w:rPr>
  </w:style>
  <w:style w:type="paragraph" w:styleId="NormalWeb">
    <w:name w:val="Normal (Web)"/>
    <w:basedOn w:val="Normal"/>
    <w:uiPriority w:val="99"/>
    <w:semiHidden/>
    <w:unhideWhenUsed/>
    <w:rsid w:val="003B1F72"/>
    <w:pPr>
      <w:spacing w:before="100" w:beforeAutospacing="1" w:after="100" w:afterAutospacing="1"/>
    </w:pPr>
    <w:rPr>
      <w:rFonts w:ascii="Times" w:hAnsi="Times" w:cs="Times New Roman"/>
      <w:sz w:val="20"/>
      <w:szCs w:val="20"/>
      <w:lang w:eastAsia="en-US"/>
    </w:rPr>
  </w:style>
  <w:style w:type="paragraph" w:styleId="Footer">
    <w:name w:val="footer"/>
    <w:basedOn w:val="Normal"/>
    <w:link w:val="FooterChar"/>
    <w:uiPriority w:val="99"/>
    <w:unhideWhenUsed/>
    <w:rsid w:val="00F47671"/>
    <w:pPr>
      <w:tabs>
        <w:tab w:val="center" w:pos="4320"/>
        <w:tab w:val="right" w:pos="8640"/>
      </w:tabs>
      <w:spacing w:after="0"/>
    </w:pPr>
  </w:style>
  <w:style w:type="character" w:customStyle="1" w:styleId="FooterChar">
    <w:name w:val="Footer Char"/>
    <w:basedOn w:val="DefaultParagraphFont"/>
    <w:link w:val="Footer"/>
    <w:uiPriority w:val="99"/>
    <w:rsid w:val="00F47671"/>
  </w:style>
  <w:style w:type="character" w:styleId="PageNumber">
    <w:name w:val="page number"/>
    <w:basedOn w:val="DefaultParagraphFont"/>
    <w:uiPriority w:val="99"/>
    <w:semiHidden/>
    <w:unhideWhenUsed/>
    <w:rsid w:val="00F47671"/>
  </w:style>
  <w:style w:type="paragraph" w:styleId="EndnoteText">
    <w:name w:val="endnote text"/>
    <w:basedOn w:val="Normal"/>
    <w:link w:val="EndnoteTextChar"/>
    <w:uiPriority w:val="99"/>
    <w:unhideWhenUsed/>
    <w:rsid w:val="003F62F4"/>
    <w:pPr>
      <w:spacing w:after="0"/>
    </w:pPr>
    <w:rPr>
      <w:rFonts w:eastAsiaTheme="minorHAnsi"/>
      <w:lang w:eastAsia="en-US"/>
    </w:rPr>
  </w:style>
  <w:style w:type="character" w:customStyle="1" w:styleId="EndnoteTextChar">
    <w:name w:val="Endnote Text Char"/>
    <w:basedOn w:val="DefaultParagraphFont"/>
    <w:link w:val="EndnoteText"/>
    <w:uiPriority w:val="99"/>
    <w:rsid w:val="003F62F4"/>
    <w:rPr>
      <w:rFonts w:eastAsiaTheme="minorHAnsi"/>
      <w:lang w:eastAsia="en-US"/>
    </w:rPr>
  </w:style>
  <w:style w:type="character" w:styleId="EndnoteReference">
    <w:name w:val="endnote reference"/>
    <w:basedOn w:val="DefaultParagraphFont"/>
    <w:uiPriority w:val="99"/>
    <w:semiHidden/>
    <w:unhideWhenUsed/>
    <w:rsid w:val="003F62F4"/>
    <w:rPr>
      <w:vertAlign w:val="superscript"/>
    </w:rPr>
  </w:style>
  <w:style w:type="paragraph" w:styleId="Header">
    <w:name w:val="header"/>
    <w:basedOn w:val="Normal"/>
    <w:link w:val="HeaderChar"/>
    <w:uiPriority w:val="99"/>
    <w:unhideWhenUsed/>
    <w:rsid w:val="00571047"/>
    <w:pPr>
      <w:tabs>
        <w:tab w:val="center" w:pos="4320"/>
        <w:tab w:val="right" w:pos="8640"/>
      </w:tabs>
      <w:spacing w:after="0"/>
    </w:pPr>
  </w:style>
  <w:style w:type="character" w:customStyle="1" w:styleId="HeaderChar">
    <w:name w:val="Header Char"/>
    <w:basedOn w:val="DefaultParagraphFont"/>
    <w:link w:val="Header"/>
    <w:uiPriority w:val="99"/>
    <w:rsid w:val="00571047"/>
  </w:style>
  <w:style w:type="paragraph" w:styleId="ListParagraph">
    <w:name w:val="List Paragraph"/>
    <w:basedOn w:val="Normal"/>
    <w:uiPriority w:val="34"/>
    <w:qFormat/>
    <w:rsid w:val="003642E5"/>
    <w:pPr>
      <w:ind w:left="720"/>
      <w:contextualSpacing/>
    </w:pPr>
  </w:style>
  <w:style w:type="paragraph" w:styleId="BodyText">
    <w:name w:val="Body Text"/>
    <w:basedOn w:val="Normal"/>
    <w:link w:val="BodyTextChar"/>
    <w:unhideWhenUsed/>
    <w:rsid w:val="009B488D"/>
    <w:pPr>
      <w:spacing w:after="120"/>
    </w:pPr>
    <w:rPr>
      <w:rFonts w:ascii="Cambria" w:eastAsia="Times New Roman" w:hAnsi="Cambria" w:cs="Times New Roman"/>
      <w:lang w:eastAsia="en-US"/>
    </w:rPr>
  </w:style>
  <w:style w:type="character" w:customStyle="1" w:styleId="BodyTextChar">
    <w:name w:val="Body Text Char"/>
    <w:basedOn w:val="DefaultParagraphFont"/>
    <w:link w:val="BodyText"/>
    <w:rsid w:val="009B488D"/>
    <w:rPr>
      <w:rFonts w:ascii="Cambria" w:eastAsia="Times New Roman" w:hAnsi="Cambria" w:cs="Times New Roman"/>
      <w:lang w:eastAsia="en-US"/>
    </w:rPr>
  </w:style>
  <w:style w:type="paragraph" w:styleId="BodyTextIndent">
    <w:name w:val="Body Text Indent"/>
    <w:basedOn w:val="Normal"/>
    <w:link w:val="BodyTextIndentChar"/>
    <w:rsid w:val="009B488D"/>
    <w:pPr>
      <w:spacing w:after="120"/>
      <w:ind w:left="360"/>
    </w:pPr>
    <w:rPr>
      <w:rFonts w:eastAsiaTheme="minorHAnsi"/>
      <w:lang w:eastAsia="en-US"/>
    </w:rPr>
  </w:style>
  <w:style w:type="character" w:customStyle="1" w:styleId="BodyTextIndentChar">
    <w:name w:val="Body Text Indent Char"/>
    <w:basedOn w:val="DefaultParagraphFont"/>
    <w:link w:val="BodyTextIndent"/>
    <w:rsid w:val="009B488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353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8517</Words>
  <Characters>48552</Characters>
  <Application>Microsoft Office Word</Application>
  <DocSecurity>0</DocSecurity>
  <Lines>404</Lines>
  <Paragraphs>113</Paragraphs>
  <ScaleCrop>false</ScaleCrop>
  <Company>university of colorado</Company>
  <LinksUpToDate>false</LinksUpToDate>
  <CharactersWithSpaces>56956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emde</dc:creator>
  <cp:lastModifiedBy>Darcia Narvaez</cp:lastModifiedBy>
  <cp:revision>2</cp:revision>
  <cp:lastPrinted>2014-03-29T18:13:00Z</cp:lastPrinted>
  <dcterms:created xsi:type="dcterms:W3CDTF">2014-05-12T21:09:00Z</dcterms:created>
  <dcterms:modified xsi:type="dcterms:W3CDTF">2014-05-12T21:09:00Z</dcterms:modified>
</cp:coreProperties>
</file>